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D280D" w:rsidRDefault="003903D9">
      <w:r>
        <w:rPr>
          <w:noProof/>
        </w:rPr>
        <mc:AlternateContent>
          <mc:Choice Requires="wps">
            <w:drawing>
              <wp:anchor distT="45720" distB="45720" distL="114300" distR="114300" simplePos="0" relativeHeight="251661312" behindDoc="1" locked="0" layoutInCell="1" allowOverlap="1" wp14:anchorId="41745403" wp14:editId="26C7BD60">
                <wp:simplePos x="0" y="0"/>
                <wp:positionH relativeFrom="column">
                  <wp:posOffset>2995930</wp:posOffset>
                </wp:positionH>
                <wp:positionV relativeFrom="paragraph">
                  <wp:posOffset>2243455</wp:posOffset>
                </wp:positionV>
                <wp:extent cx="3076575" cy="690562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6905625"/>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45403" id="_x0000_t202" coordsize="21600,21600" o:spt="202" path="m,l,21600r21600,l21600,xe">
                <v:stroke joinstyle="miter"/>
                <v:path gradientshapeok="t" o:connecttype="rect"/>
              </v:shapetype>
              <v:shape id="Textfeld 2" o:spid="_x0000_s1026" type="#_x0000_t202" style="position:absolute;margin-left:235.9pt;margin-top:176.65pt;width:242.25pt;height:543.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" filled="f" stroked="f">
                <v:textbox>
                  <w:txbxContent/>
                </v:textbox>
              </v:shape>
            </w:pict>
          </mc:Fallback>
        </mc:AlternateContent>
      </w:r>
      <w:r>
        <w:rPr>
          <w:noProof/>
        </w:rPr>
        <mc:AlternateContent>
          <mc:Choice Requires="wps">
            <w:drawing>
              <wp:anchor distT="45720" distB="45720" distL="114300" distR="114300" simplePos="0" relativeHeight="251659264" behindDoc="1" locked="0" layoutInCell="1" allowOverlap="1">
                <wp:simplePos x="0" y="0"/>
                <wp:positionH relativeFrom="column">
                  <wp:posOffset>-242570</wp:posOffset>
                </wp:positionH>
                <wp:positionV relativeFrom="paragraph">
                  <wp:posOffset>2243455</wp:posOffset>
                </wp:positionV>
                <wp:extent cx="3076575" cy="70866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7086600"/>
                        </a:xfrm>
                        <a:prstGeom prst="rect">
                          <a:avLst/>
                        </a:prstGeom>
                        <a:noFill/>
                        <a:ln w="9525">
                          <a:noFill/>
                          <a:miter lim="800000"/>
                          <a:headEnd/>
                          <a:tailEnd/>
                        </a:ln>
                      </wps:spPr>
                      <wps:txbx id="1">
                        <w:txbxContent>
                          <w:p w:rsidR="00FF452F" w:rsidRDefault="00FF452F" w:rsidP="003903D9">
                            <w:pPr>
                              <w:jc w:val="both"/>
                              <w:rPr>
                                <w:color w:val="2E74B5" w:themeColor="accent5" w:themeShade="BF"/>
                                <w:sz w:val="24"/>
                              </w:rPr>
                            </w:pPr>
                            <w:r w:rsidRPr="003903D9">
                              <w:rPr>
                                <w:color w:val="2E74B5" w:themeColor="accent5" w:themeShade="BF"/>
                                <w:sz w:val="24"/>
                              </w:rPr>
                              <w:t>Ab dem 25.</w:t>
                            </w:r>
                            <w:r w:rsidR="00CC6B41" w:rsidRPr="003903D9">
                              <w:rPr>
                                <w:color w:val="2E74B5" w:themeColor="accent5" w:themeShade="BF"/>
                                <w:sz w:val="24"/>
                              </w:rPr>
                              <w:t xml:space="preserve"> Mai </w:t>
                            </w:r>
                            <w:r w:rsidRPr="003903D9">
                              <w:rPr>
                                <w:color w:val="2E74B5" w:themeColor="accent5" w:themeShade="BF"/>
                                <w:sz w:val="24"/>
                              </w:rPr>
                              <w:t>2018 tr</w:t>
                            </w:r>
                            <w:r w:rsidR="00CC6B41" w:rsidRPr="003903D9">
                              <w:rPr>
                                <w:color w:val="2E74B5" w:themeColor="accent5" w:themeShade="BF"/>
                                <w:sz w:val="24"/>
                              </w:rPr>
                              <w:t>eten</w:t>
                            </w:r>
                            <w:r w:rsidRPr="003903D9">
                              <w:rPr>
                                <w:color w:val="2E74B5" w:themeColor="accent5" w:themeShade="BF"/>
                                <w:sz w:val="24"/>
                              </w:rPr>
                              <w:t xml:space="preserve"> die </w:t>
                            </w:r>
                            <w:r w:rsidRPr="003903D9">
                              <w:rPr>
                                <w:b/>
                                <w:color w:val="2E74B5" w:themeColor="accent5" w:themeShade="BF"/>
                                <w:sz w:val="24"/>
                              </w:rPr>
                              <w:t>EU-Datenschutzgrundverordnung (DSGVO)</w:t>
                            </w:r>
                            <w:r w:rsidRPr="003903D9">
                              <w:rPr>
                                <w:color w:val="2E74B5" w:themeColor="accent5" w:themeShade="BF"/>
                                <w:sz w:val="24"/>
                              </w:rPr>
                              <w:t xml:space="preserve"> und das </w:t>
                            </w:r>
                            <w:r w:rsidRPr="003903D9">
                              <w:rPr>
                                <w:b/>
                                <w:color w:val="2E74B5" w:themeColor="accent5" w:themeShade="BF"/>
                                <w:sz w:val="24"/>
                              </w:rPr>
                              <w:t>neue Datenschutzgesetz (BDSG-neu)</w:t>
                            </w:r>
                            <w:r w:rsidR="00CC6B41" w:rsidRPr="003903D9">
                              <w:rPr>
                                <w:color w:val="2E74B5" w:themeColor="accent5" w:themeShade="BF"/>
                                <w:sz w:val="24"/>
                              </w:rPr>
                              <w:t xml:space="preserve"> mit vielen neuen Artikeln und Paragraphen</w:t>
                            </w:r>
                            <w:r w:rsidRPr="003903D9">
                              <w:rPr>
                                <w:color w:val="2E74B5" w:themeColor="accent5" w:themeShade="BF"/>
                                <w:sz w:val="24"/>
                              </w:rPr>
                              <w:t xml:space="preserve"> in Kraft</w:t>
                            </w:r>
                            <w:r w:rsidR="00CC6B41" w:rsidRPr="003903D9">
                              <w:rPr>
                                <w:color w:val="2E74B5" w:themeColor="accent5" w:themeShade="BF"/>
                                <w:sz w:val="24"/>
                              </w:rPr>
                              <w:t>. Doch was bedeutet das für uns in der Praxis?</w:t>
                            </w:r>
                          </w:p>
                          <w:p w:rsidR="003903D9" w:rsidRPr="003903D9" w:rsidRDefault="003903D9" w:rsidP="003903D9">
                            <w:pPr>
                              <w:jc w:val="both"/>
                              <w:rPr>
                                <w:color w:val="2E74B5" w:themeColor="accent5" w:themeShade="BF"/>
                                <w:sz w:val="24"/>
                              </w:rPr>
                            </w:pPr>
                          </w:p>
                          <w:p w:rsidR="00F51FD6" w:rsidRPr="00F51FD6" w:rsidRDefault="00F51FD6" w:rsidP="00F51FD6">
                            <w:pPr>
                              <w:rPr>
                                <w:b/>
                                <w:color w:val="000000" w:themeColor="text1"/>
                                <w:sz w:val="24"/>
                              </w:rPr>
                            </w:pPr>
                            <w:r w:rsidRPr="00F51FD6">
                              <w:rPr>
                                <w:b/>
                                <w:color w:val="000000" w:themeColor="text1"/>
                                <w:sz w:val="24"/>
                              </w:rPr>
                              <w:t>Das Recht auf informationelle Selbstbestimmung</w:t>
                            </w:r>
                          </w:p>
                          <w:p w:rsidR="004670B6" w:rsidRPr="00F51FD6" w:rsidRDefault="00F51FD6" w:rsidP="00F51FD6">
                            <w:pPr>
                              <w:jc w:val="both"/>
                              <w:rPr>
                                <w:color w:val="000000" w:themeColor="text1"/>
                              </w:rPr>
                            </w:pPr>
                            <w:r>
                              <w:rPr>
                                <w:color w:val="000000" w:themeColor="text1"/>
                              </w:rPr>
                              <w:t xml:space="preserve">… </w:t>
                            </w:r>
                            <w:r w:rsidR="004670B6" w:rsidRPr="00F51FD6">
                              <w:rPr>
                                <w:color w:val="000000" w:themeColor="text1"/>
                              </w:rPr>
                              <w:t>bleibt unangetastet. Das heißt, ich bleibe weiterhin Herr meiner Daten und kann entscheiden, wem ich welche Daten zur Nutzung überlasse (es sei denn, ein Gesetzt verlangt dies ausdrücklich).</w:t>
                            </w:r>
                          </w:p>
                          <w:p w:rsidR="0042057D" w:rsidRPr="00F51FD6" w:rsidRDefault="0042057D" w:rsidP="00F51FD6">
                            <w:pPr>
                              <w:spacing w:after="0" w:line="240" w:lineRule="auto"/>
                              <w:ind w:left="163"/>
                              <w:jc w:val="both"/>
                              <w:rPr>
                                <w:sz w:val="12"/>
                                <w:szCs w:val="12"/>
                              </w:rPr>
                            </w:pPr>
                          </w:p>
                          <w:p w:rsidR="00F51FD6" w:rsidRPr="00F51FD6" w:rsidRDefault="00F51FD6" w:rsidP="00F51FD6">
                            <w:pPr>
                              <w:spacing w:after="0"/>
                              <w:rPr>
                                <w:b/>
                                <w:color w:val="000000" w:themeColor="text1"/>
                                <w:sz w:val="24"/>
                              </w:rPr>
                            </w:pPr>
                            <w:r w:rsidRPr="00F51FD6">
                              <w:rPr>
                                <w:b/>
                                <w:color w:val="000000" w:themeColor="text1"/>
                                <w:sz w:val="24"/>
                              </w:rPr>
                              <w:t>Das Recht auf Vergessen</w:t>
                            </w:r>
                          </w:p>
                          <w:p w:rsidR="00F51FD6" w:rsidRPr="00F51FD6" w:rsidRDefault="00F51FD6" w:rsidP="00F51FD6">
                            <w:pPr>
                              <w:spacing w:after="0"/>
                              <w:jc w:val="both"/>
                              <w:rPr>
                                <w:b/>
                                <w:color w:val="000000" w:themeColor="text1"/>
                              </w:rPr>
                            </w:pPr>
                          </w:p>
                          <w:p w:rsidR="0042057D" w:rsidRPr="00F51FD6" w:rsidRDefault="00F51FD6" w:rsidP="00F51FD6">
                            <w:pPr>
                              <w:spacing w:after="0"/>
                              <w:jc w:val="both"/>
                              <w:rPr>
                                <w:color w:val="000000" w:themeColor="text1"/>
                              </w:rPr>
                            </w:pPr>
                            <w:r>
                              <w:rPr>
                                <w:color w:val="000000" w:themeColor="text1"/>
                              </w:rPr>
                              <w:t xml:space="preserve">… </w:t>
                            </w:r>
                            <w:r w:rsidR="004670B6" w:rsidRPr="00F51FD6">
                              <w:rPr>
                                <w:color w:val="000000" w:themeColor="text1"/>
                              </w:rPr>
                              <w:t>wird eingeführt. Damit wird es für Betroffene leichter, Informationen aus dem Netz über sich löschen zu lassen. Jeder kann also ab sofort beantragen, dass seine Daten aus dem Internet gelöscht werden sollen. Der Betreiber der Internetseite hat dann alles ihm Mögliche zu veranlassen</w:t>
                            </w:r>
                            <w:r w:rsidR="00F70F2D" w:rsidRPr="00F51FD6">
                              <w:rPr>
                                <w:color w:val="000000" w:themeColor="text1"/>
                              </w:rPr>
                              <w:t>,</w:t>
                            </w:r>
                            <w:r w:rsidR="004670B6" w:rsidRPr="00F51FD6">
                              <w:rPr>
                                <w:color w:val="000000" w:themeColor="text1"/>
                              </w:rPr>
                              <w:t xml:space="preserve"> dieses Recht auch umzusetzen.</w:t>
                            </w:r>
                          </w:p>
                          <w:p w:rsidR="00F70F2D" w:rsidRPr="00F51FD6" w:rsidRDefault="00F70F2D" w:rsidP="00F51FD6">
                            <w:pPr>
                              <w:spacing w:after="0"/>
                              <w:jc w:val="both"/>
                              <w:rPr>
                                <w:color w:val="000000" w:themeColor="text1"/>
                              </w:rPr>
                            </w:pPr>
                          </w:p>
                          <w:p w:rsidR="00F51FD6" w:rsidRPr="00F51FD6" w:rsidRDefault="00F51FD6" w:rsidP="00F51FD6">
                            <w:pPr>
                              <w:spacing w:after="0"/>
                              <w:rPr>
                                <w:b/>
                                <w:color w:val="000000" w:themeColor="text1"/>
                                <w:sz w:val="24"/>
                              </w:rPr>
                            </w:pPr>
                            <w:r w:rsidRPr="00F51FD6">
                              <w:rPr>
                                <w:b/>
                                <w:color w:val="000000" w:themeColor="text1"/>
                                <w:sz w:val="24"/>
                              </w:rPr>
                              <w:t>Das Recht auf Datenübertragung</w:t>
                            </w:r>
                          </w:p>
                          <w:p w:rsidR="00F51FD6" w:rsidRPr="00F51FD6" w:rsidRDefault="00F51FD6" w:rsidP="00F51FD6">
                            <w:pPr>
                              <w:spacing w:after="0"/>
                              <w:jc w:val="both"/>
                              <w:rPr>
                                <w:b/>
                                <w:color w:val="000000" w:themeColor="text1"/>
                              </w:rPr>
                            </w:pPr>
                          </w:p>
                          <w:p w:rsidR="003903D9" w:rsidRDefault="00F51FD6" w:rsidP="003903D9">
                            <w:pPr>
                              <w:spacing w:after="0"/>
                              <w:jc w:val="both"/>
                              <w:rPr>
                                <w:color w:val="000000" w:themeColor="text1"/>
                              </w:rPr>
                            </w:pPr>
                            <w:r>
                              <w:rPr>
                                <w:color w:val="000000" w:themeColor="text1"/>
                              </w:rPr>
                              <w:t>…</w:t>
                            </w:r>
                            <w:r w:rsidR="00F70F2D" w:rsidRPr="00F51FD6">
                              <w:rPr>
                                <w:color w:val="000000" w:themeColor="text1"/>
                              </w:rPr>
                              <w:t xml:space="preserve"> soll die Übertragung der personenbezogenen Daten in einer strukturierten, gängigen und maschinenlesbaren Form sicherstellen. Das bedeutet, dass jeder ein Recht darauf hat, dass Daten, die über ihn in einem Unternehmen gespeichert wurden, ihm</w:t>
                            </w:r>
                            <w:r w:rsidR="001E61C4" w:rsidRPr="00F51FD6">
                              <w:rPr>
                                <w:color w:val="000000" w:themeColor="text1"/>
                              </w:rPr>
                              <w:t xml:space="preserve"> auf Wunsch</w:t>
                            </w:r>
                            <w:r w:rsidR="00F70F2D" w:rsidRPr="00F51FD6">
                              <w:rPr>
                                <w:color w:val="000000" w:themeColor="text1"/>
                              </w:rPr>
                              <w:t xml:space="preserve"> auf einem Datenträger (z. B. Stick) übermittelt werden</w:t>
                            </w:r>
                            <w:r w:rsidR="001E61C4" w:rsidRPr="00F51FD6">
                              <w:rPr>
                                <w:color w:val="000000" w:themeColor="text1"/>
                              </w:rPr>
                              <w:t xml:space="preserve"> müssen</w:t>
                            </w:r>
                            <w:r w:rsidR="00F70F2D" w:rsidRPr="00F51FD6">
                              <w:rPr>
                                <w:color w:val="000000" w:themeColor="text1"/>
                              </w:rPr>
                              <w:t>.</w:t>
                            </w:r>
                          </w:p>
                          <w:p w:rsidR="00F51FD6" w:rsidRPr="003903D9" w:rsidRDefault="00F51FD6" w:rsidP="003903D9">
                            <w:pPr>
                              <w:spacing w:after="0"/>
                              <w:jc w:val="both"/>
                              <w:rPr>
                                <w:color w:val="000000" w:themeColor="text1"/>
                              </w:rPr>
                            </w:pPr>
                            <w:r w:rsidRPr="00F51FD6">
                              <w:rPr>
                                <w:b/>
                                <w:color w:val="000000" w:themeColor="text1"/>
                                <w:sz w:val="24"/>
                              </w:rPr>
                              <w:t xml:space="preserve">Anhebung des Mindestalters </w:t>
                            </w:r>
                          </w:p>
                          <w:p w:rsidR="00F51FD6" w:rsidRDefault="00F51FD6" w:rsidP="00F51FD6">
                            <w:pPr>
                              <w:spacing w:after="0"/>
                              <w:jc w:val="both"/>
                              <w:rPr>
                                <w:color w:val="000000" w:themeColor="text1"/>
                              </w:rPr>
                            </w:pPr>
                          </w:p>
                          <w:p w:rsidR="00F04112" w:rsidRPr="00F51FD6" w:rsidRDefault="001E61C4" w:rsidP="00F51FD6">
                            <w:pPr>
                              <w:spacing w:after="0"/>
                              <w:jc w:val="both"/>
                              <w:rPr>
                                <w:color w:val="000000" w:themeColor="text1"/>
                              </w:rPr>
                            </w:pPr>
                            <w:r w:rsidRPr="00F51FD6">
                              <w:rPr>
                                <w:color w:val="000000" w:themeColor="text1"/>
                              </w:rPr>
                              <w:t>Das Mindestalter für eine rechtswirksame Einwilligung zur Verarbeitung personenbezogener Daten wird durch die DSGVO auf 16 Jahre angehoben. Alle anderen Jugendlichen benötigen nun das Einverständnis der Eltern, um sich z. B. einen Facebook-Account anlegen zu können.</w:t>
                            </w:r>
                          </w:p>
                          <w:p w:rsidR="00F04112" w:rsidRPr="00F51FD6" w:rsidRDefault="00F04112" w:rsidP="00F51FD6">
                            <w:pPr>
                              <w:spacing w:after="0"/>
                              <w:jc w:val="both"/>
                              <w:rPr>
                                <w:color w:val="000000" w:themeColor="text1"/>
                              </w:rPr>
                            </w:pPr>
                          </w:p>
                          <w:p w:rsidR="00F51FD6" w:rsidRPr="00F51FD6" w:rsidRDefault="00F51FD6" w:rsidP="00F51FD6">
                            <w:pPr>
                              <w:rPr>
                                <w:b/>
                                <w:sz w:val="24"/>
                              </w:rPr>
                            </w:pPr>
                            <w:r w:rsidRPr="00F51FD6">
                              <w:rPr>
                                <w:b/>
                                <w:sz w:val="24"/>
                              </w:rPr>
                              <w:t>Rechte von Betroffenen</w:t>
                            </w:r>
                          </w:p>
                          <w:p w:rsidR="00F04112" w:rsidRPr="00F51FD6" w:rsidRDefault="00F04112" w:rsidP="00F51FD6">
                            <w:pPr>
                              <w:jc w:val="both"/>
                            </w:pPr>
                            <w:r w:rsidRPr="00F51FD6">
                              <w:t>Viele Rechte der Betroffenen (Informations-, Auskunfts- und Berichtigungsrecht) bleiben erhalten, werden aber dadurch gestärkt, dass diese in einer präzisen, transparenten, verständlichen und leichtzugänglichen Form in einer klaren und einfachen Sprache übermittelt werden müssen.</w:t>
                            </w:r>
                          </w:p>
                          <w:p w:rsidR="00F51FD6" w:rsidRPr="00F51FD6" w:rsidRDefault="00F51FD6" w:rsidP="00F51FD6">
                            <w:pPr>
                              <w:rPr>
                                <w:b/>
                                <w:sz w:val="24"/>
                              </w:rPr>
                            </w:pPr>
                            <w:r w:rsidRPr="00F51FD6">
                              <w:rPr>
                                <w:b/>
                                <w:sz w:val="24"/>
                              </w:rPr>
                              <w:t>Der Datenschutzbeauftragte</w:t>
                            </w:r>
                          </w:p>
                          <w:p w:rsidR="00F04112" w:rsidRDefault="00F04112" w:rsidP="00F51FD6">
                            <w:pPr>
                              <w:jc w:val="both"/>
                            </w:pPr>
                            <w:r w:rsidRPr="00F51FD6">
                              <w:t xml:space="preserve">Wie bisher muss </w:t>
                            </w:r>
                            <w:r w:rsidR="00F51FD6" w:rsidRPr="00F51FD6">
                              <w:t>ein Datenschutzbeauftragter bestellt werden, wenn</w:t>
                            </w:r>
                            <w:r w:rsidRPr="00F51FD6">
                              <w:t xml:space="preserve"> mind. 10 Personen </w:t>
                            </w:r>
                            <w:r w:rsidR="00F51FD6" w:rsidRPr="00F51FD6">
                              <w:t xml:space="preserve">im Unternehmen ständig mit der automatisierten Verarbeitung personenbezogener Daten beschäftigt sind oder deren Kerngeschäft darin liegt. </w:t>
                            </w:r>
                          </w:p>
                          <w:p w:rsidR="00F51FD6" w:rsidRPr="00F51FD6" w:rsidRDefault="00F51FD6" w:rsidP="00F51FD6">
                            <w:pPr>
                              <w:rPr>
                                <w:b/>
                                <w:sz w:val="24"/>
                              </w:rPr>
                            </w:pPr>
                            <w:r w:rsidRPr="00F51FD6">
                              <w:rPr>
                                <w:b/>
                                <w:sz w:val="24"/>
                              </w:rPr>
                              <w:t>Die Sanktionen</w:t>
                            </w:r>
                          </w:p>
                          <w:p w:rsidR="00F04112" w:rsidRPr="00F51FD6" w:rsidRDefault="00F51FD6" w:rsidP="00F51FD6">
                            <w:pPr>
                              <w:jc w:val="both"/>
                            </w:pPr>
                            <w:r>
                              <w:t xml:space="preserve">… </w:t>
                            </w:r>
                            <w:r w:rsidR="00F04112" w:rsidRPr="00F51FD6">
                              <w:t xml:space="preserve">bei Verstößen gegen das Datenschutzrecht und </w:t>
                            </w:r>
                            <w:r w:rsidR="00EF45BA">
                              <w:t xml:space="preserve">für die </w:t>
                            </w:r>
                            <w:r w:rsidR="00EF45BA" w:rsidRPr="00F51FD6">
                              <w:t>damit verbundene</w:t>
                            </w:r>
                            <w:r w:rsidR="00EF45BA">
                              <w:t>n</w:t>
                            </w:r>
                            <w:r w:rsidR="00EF45BA" w:rsidRPr="00F51FD6">
                              <w:t xml:space="preserve"> Beeinträchtigung</w:t>
                            </w:r>
                            <w:r w:rsidR="00EF45BA">
                              <w:t>en</w:t>
                            </w:r>
                            <w:r w:rsidR="00F04112" w:rsidRPr="00F51FD6">
                              <w:t xml:space="preserve"> der </w:t>
                            </w:r>
                            <w:r w:rsidR="00EF45BA">
                              <w:t>b</w:t>
                            </w:r>
                            <w:r w:rsidR="00F04112" w:rsidRPr="00F51FD6">
                              <w:t>etroffenen Person</w:t>
                            </w:r>
                            <w:r w:rsidR="00EF45BA">
                              <w:t xml:space="preserve">en </w:t>
                            </w:r>
                            <w:r w:rsidR="00F04112" w:rsidRPr="00F51FD6">
                              <w:t>wurden massiv</w:t>
                            </w:r>
                            <w:r w:rsidR="00EF45BA">
                              <w:t xml:space="preserve"> erhöht. Es drohen Geldbußen bis zu 20 Mio. Euro (bei größeren Konzernen sogar noch mehr) sowie Freiheitsstrafen von bis zu 3 Jahren. </w:t>
                            </w:r>
                          </w:p>
                          <w:p w:rsidR="001E61C4" w:rsidRDefault="001E61C4" w:rsidP="00F51FD6">
                            <w:pPr>
                              <w:spacing w:after="0"/>
                              <w:jc w:val="both"/>
                              <w:rPr>
                                <w:color w:val="000000" w:themeColor="text1"/>
                              </w:rPr>
                            </w:pPr>
                            <w:r w:rsidRPr="00F51FD6">
                              <w:rPr>
                                <w:color w:val="000000" w:themeColor="text1"/>
                              </w:rPr>
                              <w:t xml:space="preserve"> </w:t>
                            </w:r>
                          </w:p>
                          <w:p w:rsidR="003903D9" w:rsidRPr="003903D9" w:rsidRDefault="003903D9" w:rsidP="00F51FD6">
                            <w:pPr>
                              <w:spacing w:after="0"/>
                              <w:jc w:val="both"/>
                              <w:rPr>
                                <w:b/>
                                <w:color w:val="2E74B5" w:themeColor="accent5" w:themeShade="BF"/>
                                <w:sz w:val="28"/>
                              </w:rPr>
                            </w:pPr>
                            <w:r w:rsidRPr="003903D9">
                              <w:rPr>
                                <w:b/>
                                <w:color w:val="2E74B5" w:themeColor="accent5" w:themeShade="BF"/>
                                <w:sz w:val="24"/>
                              </w:rPr>
                              <w:t>Für Fragen zum Thema stehen wir Euch gerne zur Verfügung! Euer 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9.1pt;margin-top:176.65pt;width:242.25pt;height:55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" filled="f" stroked="f">
                <v:textbox style="mso-next-textbox:#Textfeld 2">
                  <w:txbxContent>
                    <w:p w:rsidR="00FF452F" w:rsidRDefault="00FF452F" w:rsidP="003903D9">
                      <w:pPr>
                        <w:jc w:val="both"/>
                        <w:rPr>
                          <w:color w:val="2E74B5" w:themeColor="accent5" w:themeShade="BF"/>
                          <w:sz w:val="24"/>
                        </w:rPr>
                      </w:pPr>
                      <w:r w:rsidRPr="003903D9">
                        <w:rPr>
                          <w:color w:val="2E74B5" w:themeColor="accent5" w:themeShade="BF"/>
                          <w:sz w:val="24"/>
                        </w:rPr>
                        <w:t>Ab dem 25.</w:t>
                      </w:r>
                      <w:r w:rsidR="00CC6B41" w:rsidRPr="003903D9">
                        <w:rPr>
                          <w:color w:val="2E74B5" w:themeColor="accent5" w:themeShade="BF"/>
                          <w:sz w:val="24"/>
                        </w:rPr>
                        <w:t xml:space="preserve"> Mai </w:t>
                      </w:r>
                      <w:r w:rsidRPr="003903D9">
                        <w:rPr>
                          <w:color w:val="2E74B5" w:themeColor="accent5" w:themeShade="BF"/>
                          <w:sz w:val="24"/>
                        </w:rPr>
                        <w:t>2018 tr</w:t>
                      </w:r>
                      <w:r w:rsidR="00CC6B41" w:rsidRPr="003903D9">
                        <w:rPr>
                          <w:color w:val="2E74B5" w:themeColor="accent5" w:themeShade="BF"/>
                          <w:sz w:val="24"/>
                        </w:rPr>
                        <w:t>eten</w:t>
                      </w:r>
                      <w:r w:rsidRPr="003903D9">
                        <w:rPr>
                          <w:color w:val="2E74B5" w:themeColor="accent5" w:themeShade="BF"/>
                          <w:sz w:val="24"/>
                        </w:rPr>
                        <w:t xml:space="preserve"> die </w:t>
                      </w:r>
                      <w:r w:rsidRPr="003903D9">
                        <w:rPr>
                          <w:b/>
                          <w:color w:val="2E74B5" w:themeColor="accent5" w:themeShade="BF"/>
                          <w:sz w:val="24"/>
                        </w:rPr>
                        <w:t>EU-Datenschutzgrundverordnung (DSGVO)</w:t>
                      </w:r>
                      <w:r w:rsidRPr="003903D9">
                        <w:rPr>
                          <w:color w:val="2E74B5" w:themeColor="accent5" w:themeShade="BF"/>
                          <w:sz w:val="24"/>
                        </w:rPr>
                        <w:t xml:space="preserve"> und das </w:t>
                      </w:r>
                      <w:r w:rsidRPr="003903D9">
                        <w:rPr>
                          <w:b/>
                          <w:color w:val="2E74B5" w:themeColor="accent5" w:themeShade="BF"/>
                          <w:sz w:val="24"/>
                        </w:rPr>
                        <w:t>neue Datenschutzgesetz (BDSG-neu)</w:t>
                      </w:r>
                      <w:r w:rsidR="00CC6B41" w:rsidRPr="003903D9">
                        <w:rPr>
                          <w:color w:val="2E74B5" w:themeColor="accent5" w:themeShade="BF"/>
                          <w:sz w:val="24"/>
                        </w:rPr>
                        <w:t xml:space="preserve"> mit vielen neuen Artikeln und Paragraphen</w:t>
                      </w:r>
                      <w:r w:rsidRPr="003903D9">
                        <w:rPr>
                          <w:color w:val="2E74B5" w:themeColor="accent5" w:themeShade="BF"/>
                          <w:sz w:val="24"/>
                        </w:rPr>
                        <w:t xml:space="preserve"> in Kraft</w:t>
                      </w:r>
                      <w:r w:rsidR="00CC6B41" w:rsidRPr="003903D9">
                        <w:rPr>
                          <w:color w:val="2E74B5" w:themeColor="accent5" w:themeShade="BF"/>
                          <w:sz w:val="24"/>
                        </w:rPr>
                        <w:t>. Doch was bedeutet das für uns in der Praxis?</w:t>
                      </w:r>
                    </w:p>
                    <w:p w:rsidR="003903D9" w:rsidRPr="003903D9" w:rsidRDefault="003903D9" w:rsidP="003903D9">
                      <w:pPr>
                        <w:jc w:val="both"/>
                        <w:rPr>
                          <w:color w:val="2E74B5" w:themeColor="accent5" w:themeShade="BF"/>
                          <w:sz w:val="24"/>
                        </w:rPr>
                      </w:pPr>
                    </w:p>
                    <w:p w:rsidR="00F51FD6" w:rsidRPr="00F51FD6" w:rsidRDefault="00F51FD6" w:rsidP="00F51FD6">
                      <w:pPr>
                        <w:rPr>
                          <w:b/>
                          <w:color w:val="000000" w:themeColor="text1"/>
                          <w:sz w:val="24"/>
                        </w:rPr>
                      </w:pPr>
                      <w:r w:rsidRPr="00F51FD6">
                        <w:rPr>
                          <w:b/>
                          <w:color w:val="000000" w:themeColor="text1"/>
                          <w:sz w:val="24"/>
                        </w:rPr>
                        <w:t>Das Recht auf informationelle Selbstbestimmung</w:t>
                      </w:r>
                    </w:p>
                    <w:p w:rsidR="004670B6" w:rsidRPr="00F51FD6" w:rsidRDefault="00F51FD6" w:rsidP="00F51FD6">
                      <w:pPr>
                        <w:jc w:val="both"/>
                        <w:rPr>
                          <w:color w:val="000000" w:themeColor="text1"/>
                        </w:rPr>
                      </w:pPr>
                      <w:r>
                        <w:rPr>
                          <w:color w:val="000000" w:themeColor="text1"/>
                        </w:rPr>
                        <w:t xml:space="preserve">… </w:t>
                      </w:r>
                      <w:r w:rsidR="004670B6" w:rsidRPr="00F51FD6">
                        <w:rPr>
                          <w:color w:val="000000" w:themeColor="text1"/>
                        </w:rPr>
                        <w:t>bleibt unangetastet. Das heißt, ich bleibe weiterhin Herr meiner Daten und kann entscheiden, wem ich welche Daten zur Nutzung überlasse (es sei denn, ein Gesetzt verlangt dies ausdrücklich).</w:t>
                      </w:r>
                    </w:p>
                    <w:p w:rsidR="0042057D" w:rsidRPr="00F51FD6" w:rsidRDefault="0042057D" w:rsidP="00F51FD6">
                      <w:pPr>
                        <w:spacing w:after="0" w:line="240" w:lineRule="auto"/>
                        <w:ind w:left="163"/>
                        <w:jc w:val="both"/>
                        <w:rPr>
                          <w:sz w:val="12"/>
                          <w:szCs w:val="12"/>
                        </w:rPr>
                      </w:pPr>
                    </w:p>
                    <w:p w:rsidR="00F51FD6" w:rsidRPr="00F51FD6" w:rsidRDefault="00F51FD6" w:rsidP="00F51FD6">
                      <w:pPr>
                        <w:spacing w:after="0"/>
                        <w:rPr>
                          <w:b/>
                          <w:color w:val="000000" w:themeColor="text1"/>
                          <w:sz w:val="24"/>
                        </w:rPr>
                      </w:pPr>
                      <w:r w:rsidRPr="00F51FD6">
                        <w:rPr>
                          <w:b/>
                          <w:color w:val="000000" w:themeColor="text1"/>
                          <w:sz w:val="24"/>
                        </w:rPr>
                        <w:t>Das Recht auf Vergessen</w:t>
                      </w:r>
                    </w:p>
                    <w:p w:rsidR="00F51FD6" w:rsidRPr="00F51FD6" w:rsidRDefault="00F51FD6" w:rsidP="00F51FD6">
                      <w:pPr>
                        <w:spacing w:after="0"/>
                        <w:jc w:val="both"/>
                        <w:rPr>
                          <w:b/>
                          <w:color w:val="000000" w:themeColor="text1"/>
                        </w:rPr>
                      </w:pPr>
                    </w:p>
                    <w:p w:rsidR="0042057D" w:rsidRPr="00F51FD6" w:rsidRDefault="00F51FD6" w:rsidP="00F51FD6">
                      <w:pPr>
                        <w:spacing w:after="0"/>
                        <w:jc w:val="both"/>
                        <w:rPr>
                          <w:color w:val="000000" w:themeColor="text1"/>
                        </w:rPr>
                      </w:pPr>
                      <w:r>
                        <w:rPr>
                          <w:color w:val="000000" w:themeColor="text1"/>
                        </w:rPr>
                        <w:t xml:space="preserve">… </w:t>
                      </w:r>
                      <w:r w:rsidR="004670B6" w:rsidRPr="00F51FD6">
                        <w:rPr>
                          <w:color w:val="000000" w:themeColor="text1"/>
                        </w:rPr>
                        <w:t>wird eingeführt. Damit wird es für Betroffene leichter, Informationen aus dem Netz über sich löschen zu lassen. Jeder kann also ab sofort beantragen, dass seine Daten aus dem Internet gelöscht werden sollen. Der Betreiber der Internetseite hat dann alles ihm Mögliche zu veranlassen</w:t>
                      </w:r>
                      <w:r w:rsidR="00F70F2D" w:rsidRPr="00F51FD6">
                        <w:rPr>
                          <w:color w:val="000000" w:themeColor="text1"/>
                        </w:rPr>
                        <w:t>,</w:t>
                      </w:r>
                      <w:r w:rsidR="004670B6" w:rsidRPr="00F51FD6">
                        <w:rPr>
                          <w:color w:val="000000" w:themeColor="text1"/>
                        </w:rPr>
                        <w:t xml:space="preserve"> dieses Recht auch umzusetzen.</w:t>
                      </w:r>
                    </w:p>
                    <w:p w:rsidR="00F70F2D" w:rsidRPr="00F51FD6" w:rsidRDefault="00F70F2D" w:rsidP="00F51FD6">
                      <w:pPr>
                        <w:spacing w:after="0"/>
                        <w:jc w:val="both"/>
                        <w:rPr>
                          <w:color w:val="000000" w:themeColor="text1"/>
                        </w:rPr>
                      </w:pPr>
                    </w:p>
                    <w:p w:rsidR="00F51FD6" w:rsidRPr="00F51FD6" w:rsidRDefault="00F51FD6" w:rsidP="00F51FD6">
                      <w:pPr>
                        <w:spacing w:after="0"/>
                        <w:rPr>
                          <w:b/>
                          <w:color w:val="000000" w:themeColor="text1"/>
                          <w:sz w:val="24"/>
                        </w:rPr>
                      </w:pPr>
                      <w:r w:rsidRPr="00F51FD6">
                        <w:rPr>
                          <w:b/>
                          <w:color w:val="000000" w:themeColor="text1"/>
                          <w:sz w:val="24"/>
                        </w:rPr>
                        <w:t>Das Recht auf Datenübertragung</w:t>
                      </w:r>
                    </w:p>
                    <w:p w:rsidR="00F51FD6" w:rsidRPr="00F51FD6" w:rsidRDefault="00F51FD6" w:rsidP="00F51FD6">
                      <w:pPr>
                        <w:spacing w:after="0"/>
                        <w:jc w:val="both"/>
                        <w:rPr>
                          <w:b/>
                          <w:color w:val="000000" w:themeColor="text1"/>
                        </w:rPr>
                      </w:pPr>
                    </w:p>
                    <w:p w:rsidR="003903D9" w:rsidRDefault="00F51FD6" w:rsidP="003903D9">
                      <w:pPr>
                        <w:spacing w:after="0"/>
                        <w:jc w:val="both"/>
                        <w:rPr>
                          <w:color w:val="000000" w:themeColor="text1"/>
                        </w:rPr>
                      </w:pPr>
                      <w:r>
                        <w:rPr>
                          <w:color w:val="000000" w:themeColor="text1"/>
                        </w:rPr>
                        <w:t>…</w:t>
                      </w:r>
                      <w:r w:rsidR="00F70F2D" w:rsidRPr="00F51FD6">
                        <w:rPr>
                          <w:color w:val="000000" w:themeColor="text1"/>
                        </w:rPr>
                        <w:t xml:space="preserve"> soll die Übertragung der personenbezogenen Daten in einer strukturierten, gängigen und maschinenlesbaren Form sicherstellen. Das bedeutet, dass jeder ein Recht darauf hat, dass Daten, die über ihn in einem Unternehmen gespeichert wurden, ihm</w:t>
                      </w:r>
                      <w:r w:rsidR="001E61C4" w:rsidRPr="00F51FD6">
                        <w:rPr>
                          <w:color w:val="000000" w:themeColor="text1"/>
                        </w:rPr>
                        <w:t xml:space="preserve"> auf Wunsch</w:t>
                      </w:r>
                      <w:r w:rsidR="00F70F2D" w:rsidRPr="00F51FD6">
                        <w:rPr>
                          <w:color w:val="000000" w:themeColor="text1"/>
                        </w:rPr>
                        <w:t xml:space="preserve"> auf einem Datenträger (z. B. Stick) übermittelt werden</w:t>
                      </w:r>
                      <w:r w:rsidR="001E61C4" w:rsidRPr="00F51FD6">
                        <w:rPr>
                          <w:color w:val="000000" w:themeColor="text1"/>
                        </w:rPr>
                        <w:t xml:space="preserve"> müssen</w:t>
                      </w:r>
                      <w:r w:rsidR="00F70F2D" w:rsidRPr="00F51FD6">
                        <w:rPr>
                          <w:color w:val="000000" w:themeColor="text1"/>
                        </w:rPr>
                        <w:t>.</w:t>
                      </w:r>
                    </w:p>
                    <w:p w:rsidR="00F51FD6" w:rsidRPr="003903D9" w:rsidRDefault="00F51FD6" w:rsidP="003903D9">
                      <w:pPr>
                        <w:spacing w:after="0"/>
                        <w:jc w:val="both"/>
                        <w:rPr>
                          <w:color w:val="000000" w:themeColor="text1"/>
                        </w:rPr>
                      </w:pPr>
                      <w:r w:rsidRPr="00F51FD6">
                        <w:rPr>
                          <w:b/>
                          <w:color w:val="000000" w:themeColor="text1"/>
                          <w:sz w:val="24"/>
                        </w:rPr>
                        <w:t xml:space="preserve">Anhebung des Mindestalters </w:t>
                      </w:r>
                    </w:p>
                    <w:p w:rsidR="00F51FD6" w:rsidRDefault="00F51FD6" w:rsidP="00F51FD6">
                      <w:pPr>
                        <w:spacing w:after="0"/>
                        <w:jc w:val="both"/>
                        <w:rPr>
                          <w:color w:val="000000" w:themeColor="text1"/>
                        </w:rPr>
                      </w:pPr>
                    </w:p>
                    <w:p w:rsidR="00F04112" w:rsidRPr="00F51FD6" w:rsidRDefault="001E61C4" w:rsidP="00F51FD6">
                      <w:pPr>
                        <w:spacing w:after="0"/>
                        <w:jc w:val="both"/>
                        <w:rPr>
                          <w:color w:val="000000" w:themeColor="text1"/>
                        </w:rPr>
                      </w:pPr>
                      <w:r w:rsidRPr="00F51FD6">
                        <w:rPr>
                          <w:color w:val="000000" w:themeColor="text1"/>
                        </w:rPr>
                        <w:t>Das Mindestalter für eine rechtswirksame Einwilligung zur Verarbeitung personenbezogener Daten wird durch die DSGVO auf 16 Jahre angehoben. Alle anderen Jugendlichen benötigen nun das Einverständnis der Eltern, um sich z. B. einen Facebook-Account anlegen zu können.</w:t>
                      </w:r>
                    </w:p>
                    <w:p w:rsidR="00F04112" w:rsidRPr="00F51FD6" w:rsidRDefault="00F04112" w:rsidP="00F51FD6">
                      <w:pPr>
                        <w:spacing w:after="0"/>
                        <w:jc w:val="both"/>
                        <w:rPr>
                          <w:color w:val="000000" w:themeColor="text1"/>
                        </w:rPr>
                      </w:pPr>
                    </w:p>
                    <w:p w:rsidR="00F51FD6" w:rsidRPr="00F51FD6" w:rsidRDefault="00F51FD6" w:rsidP="00F51FD6">
                      <w:pPr>
                        <w:rPr>
                          <w:b/>
                          <w:sz w:val="24"/>
                        </w:rPr>
                      </w:pPr>
                      <w:r w:rsidRPr="00F51FD6">
                        <w:rPr>
                          <w:b/>
                          <w:sz w:val="24"/>
                        </w:rPr>
                        <w:t>Rechte von Betroffenen</w:t>
                      </w:r>
                    </w:p>
                    <w:p w:rsidR="00F04112" w:rsidRPr="00F51FD6" w:rsidRDefault="00F04112" w:rsidP="00F51FD6">
                      <w:pPr>
                        <w:jc w:val="both"/>
                      </w:pPr>
                      <w:r w:rsidRPr="00F51FD6">
                        <w:t>Viele Rechte der Betroffenen (Informations-, Auskunfts- und Berichtigungsrecht) bleiben erhalten, werden aber dadurch gestärkt, dass diese in einer präzisen, transparenten, verständlichen und leichtzugänglichen Form in einer klaren und einfachen Sprache übermittelt werden müssen.</w:t>
                      </w:r>
                    </w:p>
                    <w:p w:rsidR="00F51FD6" w:rsidRPr="00F51FD6" w:rsidRDefault="00F51FD6" w:rsidP="00F51FD6">
                      <w:pPr>
                        <w:rPr>
                          <w:b/>
                          <w:sz w:val="24"/>
                        </w:rPr>
                      </w:pPr>
                      <w:r w:rsidRPr="00F51FD6">
                        <w:rPr>
                          <w:b/>
                          <w:sz w:val="24"/>
                        </w:rPr>
                        <w:t>Der Datenschutzbeauftragte</w:t>
                      </w:r>
                    </w:p>
                    <w:p w:rsidR="00F04112" w:rsidRDefault="00F04112" w:rsidP="00F51FD6">
                      <w:pPr>
                        <w:jc w:val="both"/>
                      </w:pPr>
                      <w:r w:rsidRPr="00F51FD6">
                        <w:t xml:space="preserve">Wie bisher muss </w:t>
                      </w:r>
                      <w:r w:rsidR="00F51FD6" w:rsidRPr="00F51FD6">
                        <w:t>ein Datenschutzbeauftragter bestellt werden, wenn</w:t>
                      </w:r>
                      <w:r w:rsidRPr="00F51FD6">
                        <w:t xml:space="preserve"> mind. 10 Personen </w:t>
                      </w:r>
                      <w:r w:rsidR="00F51FD6" w:rsidRPr="00F51FD6">
                        <w:t xml:space="preserve">im Unternehmen ständig mit der automatisierten Verarbeitung personenbezogener Daten beschäftigt sind oder deren Kerngeschäft darin liegt. </w:t>
                      </w:r>
                    </w:p>
                    <w:p w:rsidR="00F51FD6" w:rsidRPr="00F51FD6" w:rsidRDefault="00F51FD6" w:rsidP="00F51FD6">
                      <w:pPr>
                        <w:rPr>
                          <w:b/>
                          <w:sz w:val="24"/>
                        </w:rPr>
                      </w:pPr>
                      <w:r w:rsidRPr="00F51FD6">
                        <w:rPr>
                          <w:b/>
                          <w:sz w:val="24"/>
                        </w:rPr>
                        <w:t>Die Sanktionen</w:t>
                      </w:r>
                    </w:p>
                    <w:p w:rsidR="00F04112" w:rsidRPr="00F51FD6" w:rsidRDefault="00F51FD6" w:rsidP="00F51FD6">
                      <w:pPr>
                        <w:jc w:val="both"/>
                      </w:pPr>
                      <w:r>
                        <w:t xml:space="preserve">… </w:t>
                      </w:r>
                      <w:r w:rsidR="00F04112" w:rsidRPr="00F51FD6">
                        <w:t xml:space="preserve">bei Verstößen gegen das Datenschutzrecht und </w:t>
                      </w:r>
                      <w:r w:rsidR="00EF45BA">
                        <w:t xml:space="preserve">für die </w:t>
                      </w:r>
                      <w:r w:rsidR="00EF45BA" w:rsidRPr="00F51FD6">
                        <w:t>damit verbundene</w:t>
                      </w:r>
                      <w:r w:rsidR="00EF45BA">
                        <w:t>n</w:t>
                      </w:r>
                      <w:r w:rsidR="00EF45BA" w:rsidRPr="00F51FD6">
                        <w:t xml:space="preserve"> Beeinträchtigung</w:t>
                      </w:r>
                      <w:r w:rsidR="00EF45BA">
                        <w:t>en</w:t>
                      </w:r>
                      <w:r w:rsidR="00F04112" w:rsidRPr="00F51FD6">
                        <w:t xml:space="preserve"> der </w:t>
                      </w:r>
                      <w:r w:rsidR="00EF45BA">
                        <w:t>b</w:t>
                      </w:r>
                      <w:r w:rsidR="00F04112" w:rsidRPr="00F51FD6">
                        <w:t>etroffenen Person</w:t>
                      </w:r>
                      <w:r w:rsidR="00EF45BA">
                        <w:t xml:space="preserve">en </w:t>
                      </w:r>
                      <w:r w:rsidR="00F04112" w:rsidRPr="00F51FD6">
                        <w:t>wurden massiv</w:t>
                      </w:r>
                      <w:r w:rsidR="00EF45BA">
                        <w:t xml:space="preserve"> erhöht. Es drohen Geldbußen bis zu 20 Mio. Euro (bei größeren Konzernen sogar noch mehr) sowie Freiheitsstrafen von bis zu 3 Jahren. </w:t>
                      </w:r>
                    </w:p>
                    <w:p w:rsidR="001E61C4" w:rsidRDefault="001E61C4" w:rsidP="00F51FD6">
                      <w:pPr>
                        <w:spacing w:after="0"/>
                        <w:jc w:val="both"/>
                        <w:rPr>
                          <w:color w:val="000000" w:themeColor="text1"/>
                        </w:rPr>
                      </w:pPr>
                      <w:r w:rsidRPr="00F51FD6">
                        <w:rPr>
                          <w:color w:val="000000" w:themeColor="text1"/>
                        </w:rPr>
                        <w:t xml:space="preserve"> </w:t>
                      </w:r>
                    </w:p>
                    <w:p w:rsidR="003903D9" w:rsidRPr="003903D9" w:rsidRDefault="003903D9" w:rsidP="00F51FD6">
                      <w:pPr>
                        <w:spacing w:after="0"/>
                        <w:jc w:val="both"/>
                        <w:rPr>
                          <w:b/>
                          <w:color w:val="2E74B5" w:themeColor="accent5" w:themeShade="BF"/>
                          <w:sz w:val="28"/>
                        </w:rPr>
                      </w:pPr>
                      <w:r w:rsidRPr="003903D9">
                        <w:rPr>
                          <w:b/>
                          <w:color w:val="2E74B5" w:themeColor="accent5" w:themeShade="BF"/>
                          <w:sz w:val="24"/>
                        </w:rPr>
                        <w:t>Für Fragen zum Thema stehen wir Euch gerne zur Verfügung! Euer BR</w:t>
                      </w:r>
                    </w:p>
                  </w:txbxContent>
                </v:textbox>
              </v:shape>
            </w:pict>
          </mc:Fallback>
        </mc:AlternateContent>
      </w:r>
    </w:p>
    <w:sectPr w:rsidR="005D280D">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057D" w:rsidRDefault="0042057D" w:rsidP="0042057D">
      <w:pPr>
        <w:spacing w:after="0" w:line="240" w:lineRule="auto"/>
      </w:pPr>
      <w:r>
        <w:separator/>
      </w:r>
    </w:p>
  </w:endnote>
  <w:endnote w:type="continuationSeparator" w:id="0">
    <w:p w:rsidR="0042057D" w:rsidRDefault="0042057D" w:rsidP="00420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B24" w:rsidRDefault="001C3B2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B24" w:rsidRDefault="001C3B2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B24" w:rsidRDefault="001C3B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057D" w:rsidRDefault="0042057D" w:rsidP="0042057D">
      <w:pPr>
        <w:spacing w:after="0" w:line="240" w:lineRule="auto"/>
      </w:pPr>
      <w:r>
        <w:separator/>
      </w:r>
    </w:p>
  </w:footnote>
  <w:footnote w:type="continuationSeparator" w:id="0">
    <w:p w:rsidR="0042057D" w:rsidRDefault="0042057D" w:rsidP="00420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B24" w:rsidRDefault="001C3B2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57D" w:rsidRDefault="00E27480">
    <w:pPr>
      <w:pStyle w:val="Kopfzeile"/>
    </w:pPr>
    <w:r>
      <w:rPr>
        <w:noProof/>
      </w:rPr>
      <w:drawing>
        <wp:anchor distT="0" distB="0" distL="114300" distR="114300" simplePos="0" relativeHeight="251662336" behindDoc="1" locked="0" layoutInCell="1" allowOverlap="1" wp14:anchorId="50288943" wp14:editId="3E26A7C1">
          <wp:simplePos x="0" y="0"/>
          <wp:positionH relativeFrom="column">
            <wp:posOffset>-641985</wp:posOffset>
          </wp:positionH>
          <wp:positionV relativeFrom="paragraph">
            <wp:posOffset>-200025</wp:posOffset>
          </wp:positionV>
          <wp:extent cx="7056678" cy="9981402"/>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Newsletter BR.jpg"/>
                  <pic:cNvPicPr/>
                </pic:nvPicPr>
                <pic:blipFill>
                  <a:blip r:embed="rId1">
                    <a:extLst>
                      <a:ext uri="{28A0092B-C50C-407E-A947-70E740481C1C}">
                        <a14:useLocalDpi xmlns:a14="http://schemas.microsoft.com/office/drawing/2010/main" val="0"/>
                      </a:ext>
                    </a:extLst>
                  </a:blip>
                  <a:stretch>
                    <a:fillRect/>
                  </a:stretch>
                </pic:blipFill>
                <pic:spPr>
                  <a:xfrm>
                    <a:off x="0" y="0"/>
                    <a:ext cx="7056678" cy="9981402"/>
                  </a:xfrm>
                  <a:prstGeom prst="rect">
                    <a:avLst/>
                  </a:prstGeom>
                </pic:spPr>
              </pic:pic>
            </a:graphicData>
          </a:graphic>
          <wp14:sizeRelH relativeFrom="margin">
            <wp14:pctWidth>0</wp14:pctWidth>
          </wp14:sizeRelH>
          <wp14:sizeRelV relativeFrom="margin">
            <wp14:pctHeight>0</wp14:pctHeight>
          </wp14:sizeRelV>
        </wp:anchor>
      </w:drawing>
    </w:r>
    <w:r w:rsidR="000175BF">
      <w:rPr>
        <w:noProof/>
      </w:rPr>
      <w:drawing>
        <wp:anchor distT="0" distB="0" distL="114300" distR="114300" simplePos="0" relativeHeight="251658240" behindDoc="1" locked="0" layoutInCell="1" allowOverlap="1">
          <wp:simplePos x="0" y="0"/>
          <wp:positionH relativeFrom="column">
            <wp:posOffset>-642264</wp:posOffset>
          </wp:positionH>
          <wp:positionV relativeFrom="paragraph">
            <wp:posOffset>131446</wp:posOffset>
          </wp:positionV>
          <wp:extent cx="7056678" cy="9981402"/>
          <wp:effectExtent l="0" t="0" r="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 Newsletter BR.jpg"/>
                  <pic:cNvPicPr/>
                </pic:nvPicPr>
                <pic:blipFill>
                  <a:blip r:embed="rId1">
                    <a:extLst>
                      <a:ext uri="{28A0092B-C50C-407E-A947-70E740481C1C}">
                        <a14:useLocalDpi xmlns:a14="http://schemas.microsoft.com/office/drawing/2010/main" val="0"/>
                      </a:ext>
                    </a:extLst>
                  </a:blip>
                  <a:stretch>
                    <a:fillRect/>
                  </a:stretch>
                </pic:blipFill>
                <pic:spPr>
                  <a:xfrm>
                    <a:off x="0" y="0"/>
                    <a:ext cx="7062286" cy="99893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B24" w:rsidRDefault="001C3B2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EE1AF0"/>
    <w:multiLevelType w:val="hybridMultilevel"/>
    <w:tmpl w:val="52309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57D"/>
    <w:rsid w:val="000175BF"/>
    <w:rsid w:val="001C3B24"/>
    <w:rsid w:val="001E61C4"/>
    <w:rsid w:val="001F6721"/>
    <w:rsid w:val="00370931"/>
    <w:rsid w:val="003903D9"/>
    <w:rsid w:val="0042057D"/>
    <w:rsid w:val="004670B6"/>
    <w:rsid w:val="00586C22"/>
    <w:rsid w:val="005A7F99"/>
    <w:rsid w:val="006E4086"/>
    <w:rsid w:val="006E5E75"/>
    <w:rsid w:val="0087569A"/>
    <w:rsid w:val="009D4C31"/>
    <w:rsid w:val="00CB4288"/>
    <w:rsid w:val="00CC6B41"/>
    <w:rsid w:val="00E27480"/>
    <w:rsid w:val="00EF45BA"/>
    <w:rsid w:val="00F04112"/>
    <w:rsid w:val="00F51FD6"/>
    <w:rsid w:val="00F70F2D"/>
    <w:rsid w:val="00F77A09"/>
    <w:rsid w:val="00FF45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51EA1"/>
  <w15:chartTrackingRefBased/>
  <w15:docId w15:val="{2B8B8E99-585B-4ACD-A41A-D320E2C7B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057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5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057D"/>
  </w:style>
  <w:style w:type="paragraph" w:styleId="Fuzeile">
    <w:name w:val="footer"/>
    <w:basedOn w:val="Standard"/>
    <w:link w:val="FuzeileZchn"/>
    <w:uiPriority w:val="99"/>
    <w:unhideWhenUsed/>
    <w:rsid w:val="004205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057D"/>
  </w:style>
  <w:style w:type="paragraph" w:styleId="Listenabsatz">
    <w:name w:val="List Paragraph"/>
    <w:basedOn w:val="Standard"/>
    <w:uiPriority w:val="34"/>
    <w:qFormat/>
    <w:rsid w:val="0042057D"/>
    <w:pPr>
      <w:ind w:left="720"/>
      <w:contextualSpacing/>
    </w:pPr>
  </w:style>
  <w:style w:type="paragraph" w:styleId="Sprechblasentext">
    <w:name w:val="Balloon Text"/>
    <w:basedOn w:val="Standard"/>
    <w:link w:val="SprechblasentextZchn"/>
    <w:uiPriority w:val="99"/>
    <w:semiHidden/>
    <w:unhideWhenUsed/>
    <w:rsid w:val="006E5E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5E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FA235-18CE-4CC3-AD58-3724BAD8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5</cp:revision>
  <cp:lastPrinted>2018-05-07T07:31:00Z</cp:lastPrinted>
  <dcterms:created xsi:type="dcterms:W3CDTF">2018-05-03T12:35:00Z</dcterms:created>
  <dcterms:modified xsi:type="dcterms:W3CDTF">2018-05-08T08:44:00Z</dcterms:modified>
</cp:coreProperties>
</file>