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71" w:rsidRPr="00C96AB0" w:rsidRDefault="003B05AE" w:rsidP="00C96AB0">
      <w:bookmarkStart w:id="0" w:name="_GoBack"/>
      <w:bookmarkEnd w:id="0"/>
      <w:r>
        <w:rPr>
          <w:noProof/>
          <w:lang w:eastAsia="de-DE"/>
        </w:rPr>
        <mc:AlternateContent>
          <mc:Choice Requires="wps">
            <w:drawing>
              <wp:anchor distT="45720" distB="45720" distL="114300" distR="114300" simplePos="0" relativeHeight="251664384" behindDoc="0" locked="0" layoutInCell="1" allowOverlap="1" wp14:anchorId="18AF3171" wp14:editId="14088C9A">
                <wp:simplePos x="0" y="0"/>
                <wp:positionH relativeFrom="margin">
                  <wp:posOffset>-356870</wp:posOffset>
                </wp:positionH>
                <wp:positionV relativeFrom="paragraph">
                  <wp:posOffset>2592070</wp:posOffset>
                </wp:positionV>
                <wp:extent cx="6546850" cy="64770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477000"/>
                        </a:xfrm>
                        <a:prstGeom prst="rect">
                          <a:avLst/>
                        </a:prstGeom>
                        <a:noFill/>
                        <a:ln w="9525">
                          <a:noFill/>
                          <a:miter lim="800000"/>
                          <a:headEnd/>
                          <a:tailEnd/>
                        </a:ln>
                      </wps:spPr>
                      <wps:txbx>
                        <w:txbxContent>
                          <w:p w:rsidR="003B05AE" w:rsidRPr="003B05AE" w:rsidRDefault="003B05AE" w:rsidP="003B05AE">
                            <w:pPr>
                              <w:jc w:val="both"/>
                              <w:rPr>
                                <w:b/>
                                <w:sz w:val="28"/>
                                <w:szCs w:val="28"/>
                              </w:rPr>
                            </w:pPr>
                            <w:r w:rsidRPr="003B05AE">
                              <w:rPr>
                                <w:b/>
                                <w:sz w:val="28"/>
                                <w:szCs w:val="28"/>
                              </w:rPr>
                              <w:t>Wer kennt diese Situation nicht? Anruf während des Dienstes: „Ihrem Kind geht es nicht gut“ oder „Ihr Kind hatte einen Unfall, bitte holen sie es ab!“.</w:t>
                            </w:r>
                          </w:p>
                          <w:p w:rsidR="003B05AE" w:rsidRPr="003B05AE" w:rsidRDefault="003B05AE" w:rsidP="003B05AE">
                            <w:pPr>
                              <w:pStyle w:val="berschrift1"/>
                              <w:rPr>
                                <w:b/>
                                <w:sz w:val="16"/>
                                <w:szCs w:val="16"/>
                              </w:rPr>
                            </w:pPr>
                            <w:r w:rsidRPr="003B05AE">
                              <w:rPr>
                                <w:b/>
                                <w:color w:val="AE4D22"/>
                              </w:rPr>
                              <w:t xml:space="preserve">Kann ich den Dienst unterbrechen? </w:t>
                            </w:r>
                            <w:r w:rsidR="00466316">
                              <w:rPr>
                                <w:b/>
                                <w:color w:val="AE4D22"/>
                              </w:rPr>
                              <w:br/>
                            </w:r>
                            <w:r w:rsidRPr="003B05AE">
                              <w:rPr>
                                <w:b/>
                                <w:color w:val="AE4D22"/>
                              </w:rPr>
                              <w:t>Wie wird die fehlende Arbeitszeit berechnet?</w:t>
                            </w:r>
                            <w:r w:rsidRPr="003B05AE">
                              <w:rPr>
                                <w:b/>
                              </w:rPr>
                              <w:br/>
                            </w:r>
                          </w:p>
                          <w:p w:rsidR="003B05AE" w:rsidRPr="003B05AE" w:rsidRDefault="003B05AE" w:rsidP="003B05AE">
                            <w:pPr>
                              <w:jc w:val="both"/>
                              <w:rPr>
                                <w:sz w:val="24"/>
                                <w:szCs w:val="24"/>
                              </w:rPr>
                            </w:pPr>
                            <w:r w:rsidRPr="003B05AE">
                              <w:rPr>
                                <w:sz w:val="24"/>
                                <w:szCs w:val="24"/>
                              </w:rPr>
                              <w:t>Eine Unterbrechung des Dienstes ist nur in Abstimmung mit dem disziplinarischen Vorgesetzten möglich. Hierfür kann der Vorgesetzte einen Nachweis verlangen! Er kann die Unterbrechung aber nicht verbieten, da seitens des Arbeitgebers eine Fürsorgepflicht besteht.</w:t>
                            </w:r>
                          </w:p>
                          <w:p w:rsidR="003B05AE" w:rsidRPr="003B05AE" w:rsidRDefault="003B05AE" w:rsidP="003B05AE">
                            <w:pPr>
                              <w:jc w:val="both"/>
                              <w:rPr>
                                <w:sz w:val="24"/>
                                <w:szCs w:val="24"/>
                              </w:rPr>
                            </w:pPr>
                            <w:r w:rsidRPr="003B05AE">
                              <w:rPr>
                                <w:sz w:val="24"/>
                                <w:szCs w:val="24"/>
                              </w:rPr>
                              <w:t xml:space="preserve">Für die ausfallende Arbeitszeit besteht ein Fortzahlungsanspruch nach </w:t>
                            </w:r>
                            <w:r w:rsidRPr="003B05AE">
                              <w:rPr>
                                <w:b/>
                                <w:color w:val="AE4D22"/>
                                <w:sz w:val="24"/>
                                <w:szCs w:val="24"/>
                              </w:rPr>
                              <w:t>§ 616 BGB</w:t>
                            </w:r>
                            <w:r w:rsidRPr="003B05AE">
                              <w:rPr>
                                <w:sz w:val="24"/>
                                <w:szCs w:val="24"/>
                              </w:rPr>
                              <w:t>, wenn keine andere Bescheinigung vorgelegt wird.</w:t>
                            </w:r>
                          </w:p>
                          <w:p w:rsidR="003B05AE" w:rsidRPr="003B05AE" w:rsidRDefault="003B05AE" w:rsidP="003B05AE">
                            <w:pPr>
                              <w:rPr>
                                <w:b/>
                                <w:color w:val="AE4D22"/>
                                <w:sz w:val="28"/>
                                <w:szCs w:val="28"/>
                              </w:rPr>
                            </w:pPr>
                            <w:r w:rsidRPr="003B05AE">
                              <w:rPr>
                                <w:b/>
                                <w:bCs/>
                                <w:color w:val="AE4D22"/>
                                <w:sz w:val="28"/>
                                <w:szCs w:val="28"/>
                              </w:rPr>
                              <w:t>§ 616 BGB - Vorübergehende Verhinderung</w:t>
                            </w:r>
                          </w:p>
                          <w:p w:rsidR="003B05AE" w:rsidRPr="003B05AE" w:rsidRDefault="003B05AE" w:rsidP="003B05AE">
                            <w:pPr>
                              <w:spacing w:after="0"/>
                              <w:rPr>
                                <w:sz w:val="24"/>
                                <w:szCs w:val="24"/>
                              </w:rPr>
                            </w:pPr>
                            <w:r w:rsidRPr="003B05AE">
                              <w:rPr>
                                <w:sz w:val="24"/>
                                <w:szCs w:val="24"/>
                              </w:rPr>
                              <w:t xml:space="preserve">Der zur Dienstleistung Verpflichtete wird des </w:t>
                            </w:r>
                            <w:r w:rsidRPr="003B05AE">
                              <w:rPr>
                                <w:b/>
                                <w:bCs/>
                                <w:color w:val="AE4D22"/>
                                <w:sz w:val="24"/>
                                <w:szCs w:val="24"/>
                              </w:rPr>
                              <w:t>Anspruchs auf die Vergütung</w:t>
                            </w:r>
                            <w:r w:rsidRPr="003B05AE">
                              <w:rPr>
                                <w:color w:val="AE4D22"/>
                                <w:sz w:val="24"/>
                                <w:szCs w:val="24"/>
                              </w:rPr>
                              <w:t xml:space="preserve"> </w:t>
                            </w:r>
                            <w:r w:rsidRPr="003B05AE">
                              <w:rPr>
                                <w:b/>
                                <w:bCs/>
                                <w:color w:val="AE4D22"/>
                                <w:sz w:val="24"/>
                                <w:szCs w:val="24"/>
                                <w:u w:val="single"/>
                              </w:rPr>
                              <w:t>nicht</w:t>
                            </w:r>
                            <w:r w:rsidRPr="003B05AE">
                              <w:rPr>
                                <w:color w:val="AE4D22"/>
                                <w:sz w:val="24"/>
                                <w:szCs w:val="24"/>
                              </w:rPr>
                              <w:t xml:space="preserve"> </w:t>
                            </w:r>
                            <w:r w:rsidRPr="003B05AE">
                              <w:rPr>
                                <w:b/>
                                <w:bCs/>
                                <w:color w:val="AE4D22"/>
                                <w:sz w:val="24"/>
                                <w:szCs w:val="24"/>
                              </w:rPr>
                              <w:t>dadurch verlustig</w:t>
                            </w:r>
                            <w:r w:rsidRPr="003B05AE">
                              <w:rPr>
                                <w:sz w:val="24"/>
                                <w:szCs w:val="24"/>
                              </w:rPr>
                              <w:t xml:space="preserve">, dass er </w:t>
                            </w:r>
                            <w:r>
                              <w:rPr>
                                <w:sz w:val="24"/>
                                <w:szCs w:val="24"/>
                              </w:rPr>
                              <w:br/>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für eine verhältnismäßig nicht erhebliche Zeit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durch einen in seiner Person liegenden Grund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ohne sein Verschulden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an der Dienstleistung verhindert wird. </w:t>
                            </w:r>
                          </w:p>
                          <w:p w:rsidR="003B05AE" w:rsidRPr="003B05AE" w:rsidRDefault="003B05AE" w:rsidP="003B05AE">
                            <w:pPr>
                              <w:rPr>
                                <w:i/>
                                <w:color w:val="FF0000"/>
                                <w:sz w:val="24"/>
                                <w:szCs w:val="24"/>
                              </w:rPr>
                            </w:pPr>
                          </w:p>
                          <w:p w:rsidR="003B05AE" w:rsidRPr="003B05AE" w:rsidRDefault="003B05AE" w:rsidP="003B05AE">
                            <w:pPr>
                              <w:rPr>
                                <w:b/>
                                <w:i/>
                                <w:color w:val="AE4D22"/>
                                <w:sz w:val="28"/>
                                <w:szCs w:val="28"/>
                              </w:rPr>
                            </w:pPr>
                            <w:r w:rsidRPr="003B05AE">
                              <w:rPr>
                                <w:b/>
                                <w:i/>
                                <w:color w:val="AE4D22"/>
                                <w:sz w:val="28"/>
                                <w:szCs w:val="28"/>
                              </w:rPr>
                              <w:t xml:space="preserve">ABER ACHTUNG: </w:t>
                            </w:r>
                            <w:r w:rsidRPr="003B05AE">
                              <w:rPr>
                                <w:b/>
                                <w:i/>
                                <w:color w:val="AE4D22"/>
                                <w:sz w:val="28"/>
                                <w:szCs w:val="28"/>
                              </w:rPr>
                              <w:t>Diese Regelung kann durch einen Arbeits- oder Tarifvertrag anders gestaltet werden.</w:t>
                            </w:r>
                            <w:r w:rsidRPr="003B05AE">
                              <w:rPr>
                                <w:b/>
                                <w:i/>
                                <w:color w:val="AE4D22"/>
                                <w:sz w:val="28"/>
                                <w:szCs w:val="28"/>
                              </w:rPr>
                              <w:t xml:space="preserve"> Genauere Informationen gibt es bei uns!</w:t>
                            </w:r>
                          </w:p>
                          <w:p w:rsidR="003B05AE" w:rsidRPr="003B05AE" w:rsidRDefault="003B05AE" w:rsidP="003B05AE">
                            <w:pPr>
                              <w:rPr>
                                <w:sz w:val="24"/>
                                <w:szCs w:val="24"/>
                              </w:rPr>
                            </w:pPr>
                            <w:r w:rsidRPr="003B05AE">
                              <w:rPr>
                                <w:sz w:val="24"/>
                                <w:szCs w:val="24"/>
                              </w:rPr>
                              <w:t>Weitere persönliche Gründe für eine Dienstunterbrechung können auch sein:</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Arztbesuch – medizinisch notwendig zum jeweiligen Zeitpunkt </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bei akuten Beschwerden</w:t>
                            </w:r>
                          </w:p>
                          <w:p w:rsidR="0083193D" w:rsidRPr="003B05AE" w:rsidRDefault="003B05AE" w:rsidP="003B05AE">
                            <w:pPr>
                              <w:spacing w:after="0"/>
                              <w:ind w:left="284"/>
                              <w:rPr>
                                <w:sz w:val="24"/>
                                <w:szCs w:val="24"/>
                              </w:rPr>
                            </w:pPr>
                            <w:r w:rsidRPr="003B05AE">
                              <w:rPr>
                                <w:bCs/>
                                <w:sz w:val="24"/>
                                <w:szCs w:val="24"/>
                              </w:rPr>
                              <w:sym w:font="Wingdings" w:char="F0E0"/>
                            </w:r>
                            <w:r w:rsidRPr="003B05AE">
                              <w:rPr>
                                <w:bCs/>
                                <w:sz w:val="24"/>
                                <w:szCs w:val="24"/>
                              </w:rPr>
                              <w:t xml:space="preserve"> ärztlich zwingend festgelegte Besuchstermine in der Arbeitszeit</w:t>
                            </w:r>
                            <w:r>
                              <w:rPr>
                                <w:sz w:val="24"/>
                                <w:szCs w:val="24"/>
                              </w:rPr>
                              <w:tab/>
                            </w:r>
                            <w:r w:rsidR="0083193D" w:rsidRPr="003B05AE">
                              <w:rPr>
                                <w:sz w:val="24"/>
                                <w:szCs w:val="24"/>
                              </w:rPr>
                              <w:tab/>
                            </w:r>
                          </w:p>
                          <w:p w:rsidR="00C96AB0" w:rsidRPr="003B05AE" w:rsidRDefault="00C53574" w:rsidP="003B05AE">
                            <w:pPr>
                              <w:pStyle w:val="berschrift2"/>
                              <w:ind w:left="4248" w:firstLine="708"/>
                              <w:jc w:val="right"/>
                              <w:rPr>
                                <w:rFonts w:asciiTheme="minorHAnsi" w:hAnsiTheme="minorHAnsi"/>
                                <w:b/>
                                <w:color w:val="AE4D22"/>
                                <w:sz w:val="24"/>
                                <w:szCs w:val="24"/>
                              </w:rPr>
                            </w:pPr>
                            <w:r w:rsidRPr="003B05AE">
                              <w:rPr>
                                <w:rFonts w:asciiTheme="minorHAnsi" w:hAnsiTheme="minorHAnsi"/>
                                <w:b/>
                                <w:color w:val="AE4D22"/>
                                <w:sz w:val="24"/>
                                <w:szCs w:val="24"/>
                              </w:rPr>
                              <w:t>Ihr Betriebsrat</w:t>
                            </w:r>
                          </w:p>
                          <w:p w:rsidR="00C96AB0" w:rsidRPr="003B05AE" w:rsidRDefault="00C96AB0" w:rsidP="0083193D">
                            <w:pPr>
                              <w:pStyle w:val="berschrift2"/>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F3171" id="_x0000_t202" coordsize="21600,21600" o:spt="202" path="m,l,21600r21600,l21600,xe">
                <v:stroke joinstyle="miter"/>
                <v:path gradientshapeok="t" o:connecttype="rect"/>
              </v:shapetype>
              <v:shape id="Textfeld 3" o:spid="_x0000_s1026" type="#_x0000_t202" style="position:absolute;margin-left:-28.1pt;margin-top:204.1pt;width:515.5pt;height:51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" filled="f" stroked="f">
                <v:textbox>
                  <w:txbxContent>
                    <w:p w:rsidR="003B05AE" w:rsidRPr="003B05AE" w:rsidRDefault="003B05AE" w:rsidP="003B05AE">
                      <w:pPr>
                        <w:jc w:val="both"/>
                        <w:rPr>
                          <w:b/>
                          <w:sz w:val="28"/>
                          <w:szCs w:val="28"/>
                        </w:rPr>
                      </w:pPr>
                      <w:r w:rsidRPr="003B05AE">
                        <w:rPr>
                          <w:b/>
                          <w:sz w:val="28"/>
                          <w:szCs w:val="28"/>
                        </w:rPr>
                        <w:t>Wer kennt diese Situation nicht? Anruf während des Dienstes: „Ihrem Kind geht es nicht gut“ oder „Ihr Kind hatte einen Unfall, bitte holen sie es ab!“.</w:t>
                      </w:r>
                    </w:p>
                    <w:p w:rsidR="003B05AE" w:rsidRPr="003B05AE" w:rsidRDefault="003B05AE" w:rsidP="003B05AE">
                      <w:pPr>
                        <w:pStyle w:val="berschrift1"/>
                        <w:rPr>
                          <w:b/>
                          <w:sz w:val="16"/>
                          <w:szCs w:val="16"/>
                        </w:rPr>
                      </w:pPr>
                      <w:r w:rsidRPr="003B05AE">
                        <w:rPr>
                          <w:b/>
                          <w:color w:val="AE4D22"/>
                        </w:rPr>
                        <w:t xml:space="preserve">Kann ich den Dienst unterbrechen? </w:t>
                      </w:r>
                      <w:r w:rsidR="00466316">
                        <w:rPr>
                          <w:b/>
                          <w:color w:val="AE4D22"/>
                        </w:rPr>
                        <w:br/>
                      </w:r>
                      <w:r w:rsidRPr="003B05AE">
                        <w:rPr>
                          <w:b/>
                          <w:color w:val="AE4D22"/>
                        </w:rPr>
                        <w:t>Wie wird die fehlende Arbeitszeit berechnet?</w:t>
                      </w:r>
                      <w:r w:rsidRPr="003B05AE">
                        <w:rPr>
                          <w:b/>
                        </w:rPr>
                        <w:br/>
                      </w:r>
                    </w:p>
                    <w:p w:rsidR="003B05AE" w:rsidRPr="003B05AE" w:rsidRDefault="003B05AE" w:rsidP="003B05AE">
                      <w:pPr>
                        <w:jc w:val="both"/>
                        <w:rPr>
                          <w:sz w:val="24"/>
                          <w:szCs w:val="24"/>
                        </w:rPr>
                      </w:pPr>
                      <w:r w:rsidRPr="003B05AE">
                        <w:rPr>
                          <w:sz w:val="24"/>
                          <w:szCs w:val="24"/>
                        </w:rPr>
                        <w:t>Eine Unterbrechung des Dienstes ist nur in Abstimmung mit dem disziplinarischen Vorgesetzten möglich. Hierfür kann der Vorgesetzte einen Nachweis verlangen! Er kann die Unterbrechung aber nicht verbieten, da seitens des Arbeitgebers eine Fürsorgepflicht besteht.</w:t>
                      </w:r>
                    </w:p>
                    <w:p w:rsidR="003B05AE" w:rsidRPr="003B05AE" w:rsidRDefault="003B05AE" w:rsidP="003B05AE">
                      <w:pPr>
                        <w:jc w:val="both"/>
                        <w:rPr>
                          <w:sz w:val="24"/>
                          <w:szCs w:val="24"/>
                        </w:rPr>
                      </w:pPr>
                      <w:r w:rsidRPr="003B05AE">
                        <w:rPr>
                          <w:sz w:val="24"/>
                          <w:szCs w:val="24"/>
                        </w:rPr>
                        <w:t xml:space="preserve">Für die ausfallende Arbeitszeit besteht ein Fortzahlungsanspruch nach </w:t>
                      </w:r>
                      <w:r w:rsidRPr="003B05AE">
                        <w:rPr>
                          <w:b/>
                          <w:color w:val="AE4D22"/>
                          <w:sz w:val="24"/>
                          <w:szCs w:val="24"/>
                        </w:rPr>
                        <w:t>§ 616 BGB</w:t>
                      </w:r>
                      <w:r w:rsidRPr="003B05AE">
                        <w:rPr>
                          <w:sz w:val="24"/>
                          <w:szCs w:val="24"/>
                        </w:rPr>
                        <w:t>, wenn keine andere Bescheinigung vorgelegt wird.</w:t>
                      </w:r>
                    </w:p>
                    <w:p w:rsidR="003B05AE" w:rsidRPr="003B05AE" w:rsidRDefault="003B05AE" w:rsidP="003B05AE">
                      <w:pPr>
                        <w:rPr>
                          <w:b/>
                          <w:color w:val="AE4D22"/>
                          <w:sz w:val="28"/>
                          <w:szCs w:val="28"/>
                        </w:rPr>
                      </w:pPr>
                      <w:r w:rsidRPr="003B05AE">
                        <w:rPr>
                          <w:b/>
                          <w:bCs/>
                          <w:color w:val="AE4D22"/>
                          <w:sz w:val="28"/>
                          <w:szCs w:val="28"/>
                        </w:rPr>
                        <w:t>§ 616 BGB - Vorübergehende Verhinderung</w:t>
                      </w:r>
                    </w:p>
                    <w:p w:rsidR="003B05AE" w:rsidRPr="003B05AE" w:rsidRDefault="003B05AE" w:rsidP="003B05AE">
                      <w:pPr>
                        <w:spacing w:after="0"/>
                        <w:rPr>
                          <w:sz w:val="24"/>
                          <w:szCs w:val="24"/>
                        </w:rPr>
                      </w:pPr>
                      <w:r w:rsidRPr="003B05AE">
                        <w:rPr>
                          <w:sz w:val="24"/>
                          <w:szCs w:val="24"/>
                        </w:rPr>
                        <w:t xml:space="preserve">Der zur Dienstleistung Verpflichtete wird des </w:t>
                      </w:r>
                      <w:r w:rsidRPr="003B05AE">
                        <w:rPr>
                          <w:b/>
                          <w:bCs/>
                          <w:color w:val="AE4D22"/>
                          <w:sz w:val="24"/>
                          <w:szCs w:val="24"/>
                        </w:rPr>
                        <w:t>Anspruchs auf die Vergütung</w:t>
                      </w:r>
                      <w:r w:rsidRPr="003B05AE">
                        <w:rPr>
                          <w:color w:val="AE4D22"/>
                          <w:sz w:val="24"/>
                          <w:szCs w:val="24"/>
                        </w:rPr>
                        <w:t xml:space="preserve"> </w:t>
                      </w:r>
                      <w:r w:rsidRPr="003B05AE">
                        <w:rPr>
                          <w:b/>
                          <w:bCs/>
                          <w:color w:val="AE4D22"/>
                          <w:sz w:val="24"/>
                          <w:szCs w:val="24"/>
                          <w:u w:val="single"/>
                        </w:rPr>
                        <w:t>nicht</w:t>
                      </w:r>
                      <w:r w:rsidRPr="003B05AE">
                        <w:rPr>
                          <w:color w:val="AE4D22"/>
                          <w:sz w:val="24"/>
                          <w:szCs w:val="24"/>
                        </w:rPr>
                        <w:t xml:space="preserve"> </w:t>
                      </w:r>
                      <w:r w:rsidRPr="003B05AE">
                        <w:rPr>
                          <w:b/>
                          <w:bCs/>
                          <w:color w:val="AE4D22"/>
                          <w:sz w:val="24"/>
                          <w:szCs w:val="24"/>
                        </w:rPr>
                        <w:t>dadurch verlustig</w:t>
                      </w:r>
                      <w:r w:rsidRPr="003B05AE">
                        <w:rPr>
                          <w:sz w:val="24"/>
                          <w:szCs w:val="24"/>
                        </w:rPr>
                        <w:t xml:space="preserve">, dass er </w:t>
                      </w:r>
                      <w:r>
                        <w:rPr>
                          <w:sz w:val="24"/>
                          <w:szCs w:val="24"/>
                        </w:rPr>
                        <w:br/>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für eine verhältnismäßig nicht erhebliche Zeit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durch einen in seiner Person liegenden Grund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ohne sein Verschulden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an der Dienstleistung verhindert wird. </w:t>
                      </w:r>
                    </w:p>
                    <w:p w:rsidR="003B05AE" w:rsidRPr="003B05AE" w:rsidRDefault="003B05AE" w:rsidP="003B05AE">
                      <w:pPr>
                        <w:rPr>
                          <w:i/>
                          <w:color w:val="FF0000"/>
                          <w:sz w:val="24"/>
                          <w:szCs w:val="24"/>
                        </w:rPr>
                      </w:pPr>
                    </w:p>
                    <w:p w:rsidR="003B05AE" w:rsidRPr="003B05AE" w:rsidRDefault="003B05AE" w:rsidP="003B05AE">
                      <w:pPr>
                        <w:rPr>
                          <w:b/>
                          <w:i/>
                          <w:color w:val="AE4D22"/>
                          <w:sz w:val="28"/>
                          <w:szCs w:val="28"/>
                        </w:rPr>
                      </w:pPr>
                      <w:r w:rsidRPr="003B05AE">
                        <w:rPr>
                          <w:b/>
                          <w:i/>
                          <w:color w:val="AE4D22"/>
                          <w:sz w:val="28"/>
                          <w:szCs w:val="28"/>
                        </w:rPr>
                        <w:t xml:space="preserve">ABER ACHTUNG: </w:t>
                      </w:r>
                      <w:r w:rsidRPr="003B05AE">
                        <w:rPr>
                          <w:b/>
                          <w:i/>
                          <w:color w:val="AE4D22"/>
                          <w:sz w:val="28"/>
                          <w:szCs w:val="28"/>
                        </w:rPr>
                        <w:t>Diese Regelung kann durch einen Arbeits- oder Tarifvertrag anders gestaltet werden.</w:t>
                      </w:r>
                      <w:r w:rsidRPr="003B05AE">
                        <w:rPr>
                          <w:b/>
                          <w:i/>
                          <w:color w:val="AE4D22"/>
                          <w:sz w:val="28"/>
                          <w:szCs w:val="28"/>
                        </w:rPr>
                        <w:t xml:space="preserve"> Genauere Informationen gibt es bei uns!</w:t>
                      </w:r>
                    </w:p>
                    <w:p w:rsidR="003B05AE" w:rsidRPr="003B05AE" w:rsidRDefault="003B05AE" w:rsidP="003B05AE">
                      <w:pPr>
                        <w:rPr>
                          <w:sz w:val="24"/>
                          <w:szCs w:val="24"/>
                        </w:rPr>
                      </w:pPr>
                      <w:r w:rsidRPr="003B05AE">
                        <w:rPr>
                          <w:sz w:val="24"/>
                          <w:szCs w:val="24"/>
                        </w:rPr>
                        <w:t>Weitere persönliche Gründe für eine Dienstunterbrechung können auch sein:</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Arztbesuch – medizinisch notwendig zum jeweiligen Zeitpunkt </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bei akuten Beschwerden</w:t>
                      </w:r>
                    </w:p>
                    <w:p w:rsidR="0083193D" w:rsidRPr="003B05AE" w:rsidRDefault="003B05AE" w:rsidP="003B05AE">
                      <w:pPr>
                        <w:spacing w:after="0"/>
                        <w:ind w:left="284"/>
                        <w:rPr>
                          <w:sz w:val="24"/>
                          <w:szCs w:val="24"/>
                        </w:rPr>
                      </w:pPr>
                      <w:r w:rsidRPr="003B05AE">
                        <w:rPr>
                          <w:bCs/>
                          <w:sz w:val="24"/>
                          <w:szCs w:val="24"/>
                        </w:rPr>
                        <w:sym w:font="Wingdings" w:char="F0E0"/>
                      </w:r>
                      <w:r w:rsidRPr="003B05AE">
                        <w:rPr>
                          <w:bCs/>
                          <w:sz w:val="24"/>
                          <w:szCs w:val="24"/>
                        </w:rPr>
                        <w:t xml:space="preserve"> ärztlich zwingend festgelegte Besuchstermine in der Arbeitszeit</w:t>
                      </w:r>
                      <w:r>
                        <w:rPr>
                          <w:sz w:val="24"/>
                          <w:szCs w:val="24"/>
                        </w:rPr>
                        <w:tab/>
                      </w:r>
                      <w:r w:rsidR="0083193D" w:rsidRPr="003B05AE">
                        <w:rPr>
                          <w:sz w:val="24"/>
                          <w:szCs w:val="24"/>
                        </w:rPr>
                        <w:tab/>
                      </w:r>
                    </w:p>
                    <w:p w:rsidR="00C96AB0" w:rsidRPr="003B05AE" w:rsidRDefault="00C53574" w:rsidP="003B05AE">
                      <w:pPr>
                        <w:pStyle w:val="berschrift2"/>
                        <w:ind w:left="4248" w:firstLine="708"/>
                        <w:jc w:val="right"/>
                        <w:rPr>
                          <w:rFonts w:asciiTheme="minorHAnsi" w:hAnsiTheme="minorHAnsi"/>
                          <w:b/>
                          <w:color w:val="AE4D22"/>
                          <w:sz w:val="24"/>
                          <w:szCs w:val="24"/>
                        </w:rPr>
                      </w:pPr>
                      <w:r w:rsidRPr="003B05AE">
                        <w:rPr>
                          <w:rFonts w:asciiTheme="minorHAnsi" w:hAnsiTheme="minorHAnsi"/>
                          <w:b/>
                          <w:color w:val="AE4D22"/>
                          <w:sz w:val="24"/>
                          <w:szCs w:val="24"/>
                        </w:rPr>
                        <w:t>Ihr Betriebsrat</w:t>
                      </w:r>
                    </w:p>
                    <w:p w:rsidR="00C96AB0" w:rsidRPr="003B05AE" w:rsidRDefault="00C96AB0" w:rsidP="0083193D">
                      <w:pPr>
                        <w:pStyle w:val="berschrift2"/>
                        <w:jc w:val="both"/>
                        <w:rPr>
                          <w:rFonts w:asciiTheme="minorHAnsi" w:hAnsiTheme="minorHAnsi"/>
                          <w:sz w:val="24"/>
                          <w:szCs w:val="24"/>
                        </w:rPr>
                      </w:pPr>
                    </w:p>
                  </w:txbxContent>
                </v:textbox>
                <w10:wrap type="square" anchorx="margin"/>
              </v:shape>
            </w:pict>
          </mc:Fallback>
        </mc:AlternateContent>
      </w:r>
      <w:r>
        <w:rPr>
          <w:noProof/>
          <w:lang w:eastAsia="de-DE"/>
        </w:rPr>
        <mc:AlternateContent>
          <mc:Choice Requires="wps">
            <w:drawing>
              <wp:anchor distT="45720" distB="45720" distL="114300" distR="114300" simplePos="0" relativeHeight="251660288" behindDoc="0" locked="0" layoutInCell="1" allowOverlap="1" wp14:anchorId="20CF83BD" wp14:editId="53FDB723">
                <wp:simplePos x="0" y="0"/>
                <wp:positionH relativeFrom="margin">
                  <wp:posOffset>1310005</wp:posOffset>
                </wp:positionH>
                <wp:positionV relativeFrom="paragraph">
                  <wp:posOffset>890905</wp:posOffset>
                </wp:positionV>
                <wp:extent cx="5086350" cy="244094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440940"/>
                        </a:xfrm>
                        <a:prstGeom prst="rect">
                          <a:avLst/>
                        </a:prstGeom>
                        <a:noFill/>
                        <a:ln w="9525">
                          <a:noFill/>
                          <a:miter lim="800000"/>
                          <a:headEnd/>
                          <a:tailEnd/>
                        </a:ln>
                      </wps:spPr>
                      <wps:txbx>
                        <w:txbxContent>
                          <w:p w:rsidR="00C96AB0" w:rsidRPr="003B05AE" w:rsidRDefault="003B05AE" w:rsidP="003B05AE">
                            <w:pPr>
                              <w:spacing w:after="100" w:afterAutospacing="1"/>
                              <w:jc w:val="right"/>
                              <w:rPr>
                                <w:rStyle w:val="TitelZchn"/>
                                <w:rFonts w:asciiTheme="minorHAnsi" w:eastAsiaTheme="minorHAnsi" w:hAnsiTheme="minorHAnsi" w:cstheme="minorBidi"/>
                                <w:b/>
                                <w:color w:val="AE4D22"/>
                                <w:spacing w:val="0"/>
                                <w:kern w:val="0"/>
                                <w:sz w:val="70"/>
                                <w:szCs w:val="70"/>
                              </w:rPr>
                            </w:pPr>
                            <w:r w:rsidRPr="003B05AE">
                              <w:rPr>
                                <w:b/>
                                <w:color w:val="AE4D22"/>
                                <w:sz w:val="66"/>
                                <w:szCs w:val="66"/>
                              </w:rPr>
                              <w:t>Vorübergehende Verhinderung im Dienst</w:t>
                            </w:r>
                            <w:r>
                              <w:rPr>
                                <w:b/>
                                <w:color w:val="AE4D22"/>
                                <w:sz w:val="70"/>
                                <w:szCs w:val="70"/>
                              </w:rPr>
                              <w:br/>
                            </w:r>
                            <w:r w:rsidRPr="003B05AE">
                              <w:rPr>
                                <w:b/>
                                <w:i/>
                                <w:color w:val="595959" w:themeColor="text1" w:themeTint="A6"/>
                                <w:sz w:val="56"/>
                                <w:szCs w:val="56"/>
                              </w:rPr>
                              <w:t>Was ist zu beachten?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83BD" id="Textfeld 2" o:spid="_x0000_s1027" type="#_x0000_t202" style="position:absolute;margin-left:103.15pt;margin-top:70.15pt;width:400.5pt;height:19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" filled="f" stroked="f">
                <v:textbox>
                  <w:txbxContent>
                    <w:p w:rsidR="00C96AB0" w:rsidRPr="003B05AE" w:rsidRDefault="003B05AE" w:rsidP="003B05AE">
                      <w:pPr>
                        <w:spacing w:after="100" w:afterAutospacing="1"/>
                        <w:jc w:val="right"/>
                        <w:rPr>
                          <w:rStyle w:val="TitelZchn"/>
                          <w:rFonts w:asciiTheme="minorHAnsi" w:eastAsiaTheme="minorHAnsi" w:hAnsiTheme="minorHAnsi" w:cstheme="minorBidi"/>
                          <w:b/>
                          <w:color w:val="AE4D22"/>
                          <w:spacing w:val="0"/>
                          <w:kern w:val="0"/>
                          <w:sz w:val="70"/>
                          <w:szCs w:val="70"/>
                        </w:rPr>
                      </w:pPr>
                      <w:r w:rsidRPr="003B05AE">
                        <w:rPr>
                          <w:b/>
                          <w:color w:val="AE4D22"/>
                          <w:sz w:val="66"/>
                          <w:szCs w:val="66"/>
                        </w:rPr>
                        <w:t>Vorübergehende Verhinderung im Dienst</w:t>
                      </w:r>
                      <w:r>
                        <w:rPr>
                          <w:b/>
                          <w:color w:val="AE4D22"/>
                          <w:sz w:val="70"/>
                          <w:szCs w:val="70"/>
                        </w:rPr>
                        <w:br/>
                      </w:r>
                      <w:r w:rsidRPr="003B05AE">
                        <w:rPr>
                          <w:b/>
                          <w:i/>
                          <w:color w:val="595959" w:themeColor="text1" w:themeTint="A6"/>
                          <w:sz w:val="56"/>
                          <w:szCs w:val="56"/>
                        </w:rPr>
                        <w:t>Was ist zu beachten?</w:t>
                      </w:r>
                    </w:p>
                  </w:txbxContent>
                </v:textbox>
                <w10:wrap anchorx="margin"/>
              </v:shape>
            </w:pict>
          </mc:Fallback>
        </mc:AlternateContent>
      </w:r>
      <w:r>
        <w:rPr>
          <w:noProof/>
          <w:lang w:eastAsia="de-DE"/>
        </w:rPr>
        <w:drawing>
          <wp:anchor distT="0" distB="0" distL="114300" distR="114300" simplePos="0" relativeHeight="251665408" behindDoc="1" locked="0" layoutInCell="1" allowOverlap="1" wp14:anchorId="5269D756" wp14:editId="4176D0AA">
            <wp:simplePos x="0" y="0"/>
            <wp:positionH relativeFrom="page">
              <wp:posOffset>-40640</wp:posOffset>
            </wp:positionH>
            <wp:positionV relativeFrom="paragraph">
              <wp:posOffset>-890270</wp:posOffset>
            </wp:positionV>
            <wp:extent cx="7600936" cy="1075123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_B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36" cy="10751235"/>
                    </a:xfrm>
                    <a:prstGeom prst="rect">
                      <a:avLst/>
                    </a:prstGeom>
                  </pic:spPr>
                </pic:pic>
              </a:graphicData>
            </a:graphic>
            <wp14:sizeRelH relativeFrom="margin">
              <wp14:pctWidth>0</wp14:pctWidth>
            </wp14:sizeRelH>
            <wp14:sizeRelV relativeFrom="margin">
              <wp14:pctHeight>0</wp14:pctHeight>
            </wp14:sizeRelV>
          </wp:anchor>
        </w:drawing>
      </w:r>
    </w:p>
    <w:sectPr w:rsidR="00B63171" w:rsidRPr="00C96AB0" w:rsidSect="00D97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A" w:rsidRDefault="00AF5EAA" w:rsidP="00AF5EAA">
      <w:pPr>
        <w:spacing w:after="0" w:line="240" w:lineRule="auto"/>
      </w:pPr>
      <w:r>
        <w:separator/>
      </w:r>
    </w:p>
  </w:endnote>
  <w:endnote w:type="continuationSeparator" w:id="0">
    <w:p w:rsidR="00AF5EAA" w:rsidRDefault="00AF5EAA" w:rsidP="00A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A" w:rsidRDefault="00AF5EAA" w:rsidP="00AF5EAA">
      <w:pPr>
        <w:spacing w:after="0" w:line="240" w:lineRule="auto"/>
      </w:pPr>
      <w:r>
        <w:separator/>
      </w:r>
    </w:p>
  </w:footnote>
  <w:footnote w:type="continuationSeparator" w:id="0">
    <w:p w:rsidR="00AF5EAA" w:rsidRDefault="00AF5EAA" w:rsidP="00AF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7FD"/>
    <w:multiLevelType w:val="hybridMultilevel"/>
    <w:tmpl w:val="27D8F192"/>
    <w:lvl w:ilvl="0" w:tplc="F88829D2">
      <w:start w:val="1"/>
      <w:numFmt w:val="bullet"/>
      <w:lvlText w:val=""/>
      <w:lvlJc w:val="left"/>
      <w:pPr>
        <w:tabs>
          <w:tab w:val="num" w:pos="720"/>
        </w:tabs>
        <w:ind w:left="720" w:hanging="360"/>
      </w:pPr>
      <w:rPr>
        <w:rFonts w:ascii="Wingdings" w:hAnsi="Wingdings" w:hint="default"/>
      </w:rPr>
    </w:lvl>
    <w:lvl w:ilvl="1" w:tplc="BC6C24FA" w:tentative="1">
      <w:start w:val="1"/>
      <w:numFmt w:val="bullet"/>
      <w:lvlText w:val=""/>
      <w:lvlJc w:val="left"/>
      <w:pPr>
        <w:tabs>
          <w:tab w:val="num" w:pos="1440"/>
        </w:tabs>
        <w:ind w:left="1440" w:hanging="360"/>
      </w:pPr>
      <w:rPr>
        <w:rFonts w:ascii="Wingdings" w:hAnsi="Wingdings" w:hint="default"/>
      </w:rPr>
    </w:lvl>
    <w:lvl w:ilvl="2" w:tplc="EDB858A6" w:tentative="1">
      <w:start w:val="1"/>
      <w:numFmt w:val="bullet"/>
      <w:lvlText w:val=""/>
      <w:lvlJc w:val="left"/>
      <w:pPr>
        <w:tabs>
          <w:tab w:val="num" w:pos="2160"/>
        </w:tabs>
        <w:ind w:left="2160" w:hanging="360"/>
      </w:pPr>
      <w:rPr>
        <w:rFonts w:ascii="Wingdings" w:hAnsi="Wingdings" w:hint="default"/>
      </w:rPr>
    </w:lvl>
    <w:lvl w:ilvl="3" w:tplc="74D824C8" w:tentative="1">
      <w:start w:val="1"/>
      <w:numFmt w:val="bullet"/>
      <w:lvlText w:val=""/>
      <w:lvlJc w:val="left"/>
      <w:pPr>
        <w:tabs>
          <w:tab w:val="num" w:pos="2880"/>
        </w:tabs>
        <w:ind w:left="2880" w:hanging="360"/>
      </w:pPr>
      <w:rPr>
        <w:rFonts w:ascii="Wingdings" w:hAnsi="Wingdings" w:hint="default"/>
      </w:rPr>
    </w:lvl>
    <w:lvl w:ilvl="4" w:tplc="89F2822A" w:tentative="1">
      <w:start w:val="1"/>
      <w:numFmt w:val="bullet"/>
      <w:lvlText w:val=""/>
      <w:lvlJc w:val="left"/>
      <w:pPr>
        <w:tabs>
          <w:tab w:val="num" w:pos="3600"/>
        </w:tabs>
        <w:ind w:left="3600" w:hanging="360"/>
      </w:pPr>
      <w:rPr>
        <w:rFonts w:ascii="Wingdings" w:hAnsi="Wingdings" w:hint="default"/>
      </w:rPr>
    </w:lvl>
    <w:lvl w:ilvl="5" w:tplc="E814CE12" w:tentative="1">
      <w:start w:val="1"/>
      <w:numFmt w:val="bullet"/>
      <w:lvlText w:val=""/>
      <w:lvlJc w:val="left"/>
      <w:pPr>
        <w:tabs>
          <w:tab w:val="num" w:pos="4320"/>
        </w:tabs>
        <w:ind w:left="4320" w:hanging="360"/>
      </w:pPr>
      <w:rPr>
        <w:rFonts w:ascii="Wingdings" w:hAnsi="Wingdings" w:hint="default"/>
      </w:rPr>
    </w:lvl>
    <w:lvl w:ilvl="6" w:tplc="41129A90" w:tentative="1">
      <w:start w:val="1"/>
      <w:numFmt w:val="bullet"/>
      <w:lvlText w:val=""/>
      <w:lvlJc w:val="left"/>
      <w:pPr>
        <w:tabs>
          <w:tab w:val="num" w:pos="5040"/>
        </w:tabs>
        <w:ind w:left="5040" w:hanging="360"/>
      </w:pPr>
      <w:rPr>
        <w:rFonts w:ascii="Wingdings" w:hAnsi="Wingdings" w:hint="default"/>
      </w:rPr>
    </w:lvl>
    <w:lvl w:ilvl="7" w:tplc="EE4CA17A" w:tentative="1">
      <w:start w:val="1"/>
      <w:numFmt w:val="bullet"/>
      <w:lvlText w:val=""/>
      <w:lvlJc w:val="left"/>
      <w:pPr>
        <w:tabs>
          <w:tab w:val="num" w:pos="5760"/>
        </w:tabs>
        <w:ind w:left="5760" w:hanging="360"/>
      </w:pPr>
      <w:rPr>
        <w:rFonts w:ascii="Wingdings" w:hAnsi="Wingdings" w:hint="default"/>
      </w:rPr>
    </w:lvl>
    <w:lvl w:ilvl="8" w:tplc="7672578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AA"/>
    <w:rsid w:val="003B05AE"/>
    <w:rsid w:val="00452643"/>
    <w:rsid w:val="00466316"/>
    <w:rsid w:val="005E2A31"/>
    <w:rsid w:val="0083193D"/>
    <w:rsid w:val="00A90021"/>
    <w:rsid w:val="00AF5EAA"/>
    <w:rsid w:val="00B63171"/>
    <w:rsid w:val="00C53574"/>
    <w:rsid w:val="00C96AB0"/>
    <w:rsid w:val="00D97481"/>
    <w:rsid w:val="00FF2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AF4B"/>
  <w15:chartTrackingRefBased/>
  <w15:docId w15:val="{8E9C938D-121A-4B34-B611-3823896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6AB0"/>
  </w:style>
  <w:style w:type="paragraph" w:styleId="berschrift1">
    <w:name w:val="heading 1"/>
    <w:basedOn w:val="Standard"/>
    <w:next w:val="Standard"/>
    <w:link w:val="berschrift1Zchn"/>
    <w:uiPriority w:val="9"/>
    <w:qFormat/>
    <w:rsid w:val="00831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3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EAA"/>
  </w:style>
  <w:style w:type="paragraph" w:styleId="Fuzeile">
    <w:name w:val="footer"/>
    <w:basedOn w:val="Standard"/>
    <w:link w:val="FuzeileZchn"/>
    <w:uiPriority w:val="99"/>
    <w:unhideWhenUsed/>
    <w:rsid w:val="00AF5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EAA"/>
  </w:style>
  <w:style w:type="paragraph" w:styleId="Titel">
    <w:name w:val="Title"/>
    <w:basedOn w:val="Standard"/>
    <w:next w:val="Standard"/>
    <w:link w:val="TitelZchn"/>
    <w:uiPriority w:val="10"/>
    <w:qFormat/>
    <w:rsid w:val="00C96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6AB0"/>
    <w:rPr>
      <w:rFonts w:asciiTheme="majorHAnsi" w:eastAsiaTheme="majorEastAsia" w:hAnsiTheme="majorHAnsi" w:cstheme="majorBidi"/>
      <w:spacing w:val="-10"/>
      <w:kern w:val="28"/>
      <w:sz w:val="56"/>
      <w:szCs w:val="56"/>
    </w:rPr>
  </w:style>
  <w:style w:type="paragraph" w:styleId="KeinLeerraum">
    <w:name w:val="No Spacing"/>
    <w:uiPriority w:val="1"/>
    <w:qFormat/>
    <w:rsid w:val="0083193D"/>
    <w:pPr>
      <w:spacing w:after="0" w:line="240" w:lineRule="auto"/>
    </w:pPr>
  </w:style>
  <w:style w:type="character" w:customStyle="1" w:styleId="berschrift1Zchn">
    <w:name w:val="Überschrift 1 Zchn"/>
    <w:basedOn w:val="Absatz-Standardschriftart"/>
    <w:link w:val="berschrift1"/>
    <w:uiPriority w:val="9"/>
    <w:rsid w:val="0083193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3193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3193D"/>
    <w:pPr>
      <w:ind w:left="720"/>
      <w:contextualSpacing/>
    </w:pPr>
  </w:style>
  <w:style w:type="paragraph" w:styleId="Sprechblasentext">
    <w:name w:val="Balloon Text"/>
    <w:basedOn w:val="Standard"/>
    <w:link w:val="SprechblasentextZchn"/>
    <w:uiPriority w:val="99"/>
    <w:semiHidden/>
    <w:unhideWhenUsed/>
    <w:rsid w:val="00C53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4</cp:revision>
  <cp:lastPrinted>2016-08-31T08:09:00Z</cp:lastPrinted>
  <dcterms:created xsi:type="dcterms:W3CDTF">2016-10-05T06:27:00Z</dcterms:created>
  <dcterms:modified xsi:type="dcterms:W3CDTF">2016-10-05T06:28:00Z</dcterms:modified>
</cp:coreProperties>
</file>